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36520F">
        <w:rPr>
          <w:bCs/>
          <w:i/>
          <w:sz w:val="28"/>
          <w:szCs w:val="28"/>
          <w:lang w:val="nl-NL"/>
        </w:rPr>
        <w:t>Ngày dạy: 13</w:t>
      </w:r>
      <w:r w:rsidR="007B08EE" w:rsidRPr="00384AEF">
        <w:rPr>
          <w:bCs/>
          <w:i/>
          <w:sz w:val="28"/>
          <w:szCs w:val="28"/>
          <w:lang w:val="nl-NL"/>
        </w:rPr>
        <w:t>/10/2023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36520F" w:rsidP="008910DB">
      <w:pPr>
        <w:spacing w:line="276" w:lineRule="auto"/>
        <w:jc w:val="center"/>
        <w:rPr>
          <w:b/>
          <w:bCs/>
          <w:sz w:val="32"/>
          <w:szCs w:val="28"/>
          <w:lang w:val="nl-NL"/>
        </w:rPr>
      </w:pPr>
      <w:r>
        <w:rPr>
          <w:b/>
          <w:bCs/>
          <w:sz w:val="32"/>
          <w:szCs w:val="28"/>
          <w:lang w:val="nl-NL"/>
        </w:rPr>
        <w:t>GÓC SÁNG TẠO: QUAN SÁT VƯỜN CÂY</w:t>
      </w:r>
    </w:p>
    <w:p w:rsidR="0036520F" w:rsidRPr="0036520F" w:rsidRDefault="0036520F" w:rsidP="0036520F">
      <w:pPr>
        <w:spacing w:line="276" w:lineRule="auto"/>
        <w:contextualSpacing/>
        <w:jc w:val="both"/>
        <w:rPr>
          <w:b/>
          <w:sz w:val="28"/>
          <w:szCs w:val="27"/>
        </w:rPr>
      </w:pPr>
      <w:r w:rsidRPr="0036520F">
        <w:rPr>
          <w:b/>
          <w:sz w:val="28"/>
          <w:szCs w:val="27"/>
        </w:rPr>
        <w:t>I. YÊU CẦU CẦN ĐẠT</w:t>
      </w:r>
    </w:p>
    <w:p w:rsidR="0036520F" w:rsidRPr="0036520F" w:rsidRDefault="0036520F" w:rsidP="0036520F">
      <w:pPr>
        <w:spacing w:line="276" w:lineRule="auto"/>
        <w:contextualSpacing/>
        <w:jc w:val="both"/>
        <w:rPr>
          <w:b/>
          <w:sz w:val="28"/>
          <w:szCs w:val="27"/>
        </w:rPr>
      </w:pPr>
      <w:r w:rsidRPr="0036520F">
        <w:rPr>
          <w:b/>
          <w:sz w:val="28"/>
          <w:szCs w:val="27"/>
        </w:rPr>
        <w:t>1. Kiến thức</w:t>
      </w:r>
    </w:p>
    <w:p w:rsidR="0036520F" w:rsidRPr="0036520F" w:rsidRDefault="0036520F" w:rsidP="0036520F">
      <w:pPr>
        <w:spacing w:line="276" w:lineRule="auto"/>
        <w:contextualSpacing/>
        <w:jc w:val="both"/>
        <w:rPr>
          <w:sz w:val="28"/>
          <w:szCs w:val="27"/>
        </w:rPr>
      </w:pPr>
      <w:r w:rsidRPr="0036520F">
        <w:rPr>
          <w:sz w:val="28"/>
          <w:szCs w:val="27"/>
        </w:rPr>
        <w:t>Sau bài học này, HS sẽ:</w:t>
      </w:r>
    </w:p>
    <w:p w:rsidR="0036520F" w:rsidRPr="0036520F" w:rsidRDefault="0036520F" w:rsidP="0036520F">
      <w:pPr>
        <w:pStyle w:val="ListParagraph"/>
        <w:numPr>
          <w:ilvl w:val="0"/>
          <w:numId w:val="16"/>
        </w:numPr>
        <w:spacing w:after="0"/>
        <w:ind w:left="426"/>
        <w:jc w:val="both"/>
        <w:rPr>
          <w:rFonts w:ascii="Times New Roman" w:eastAsia="Times New Roman" w:hAnsi="Times New Roman" w:cs="Times New Roman"/>
          <w:sz w:val="28"/>
          <w:szCs w:val="27"/>
        </w:rPr>
      </w:pPr>
      <w:r w:rsidRPr="0036520F">
        <w:rPr>
          <w:rFonts w:ascii="Times New Roman" w:eastAsia="Times New Roman" w:hAnsi="Times New Roman" w:cs="Times New Roman"/>
          <w:sz w:val="28"/>
          <w:szCs w:val="27"/>
          <w:lang w:val="vi-VN"/>
        </w:rPr>
        <w:t>Biết nghe và ghi chép những thông tin được nghe, ghi chép kết quả quan sát về một vườn cây hoặc một loài cây.</w:t>
      </w:r>
    </w:p>
    <w:p w:rsidR="0036520F" w:rsidRPr="0036520F" w:rsidRDefault="0036520F" w:rsidP="0036520F">
      <w:pPr>
        <w:spacing w:line="276" w:lineRule="auto"/>
        <w:contextualSpacing/>
        <w:jc w:val="both"/>
        <w:rPr>
          <w:sz w:val="28"/>
          <w:szCs w:val="27"/>
        </w:rPr>
      </w:pPr>
      <w:r w:rsidRPr="0036520F">
        <w:rPr>
          <w:b/>
          <w:sz w:val="28"/>
          <w:szCs w:val="27"/>
        </w:rPr>
        <w:t>2. Năng lực</w:t>
      </w:r>
    </w:p>
    <w:p w:rsidR="0036520F" w:rsidRPr="0036520F" w:rsidRDefault="0036520F" w:rsidP="0036520F">
      <w:pPr>
        <w:spacing w:line="276" w:lineRule="auto"/>
        <w:contextualSpacing/>
        <w:jc w:val="both"/>
        <w:rPr>
          <w:b/>
          <w:i/>
          <w:color w:val="000000"/>
          <w:sz w:val="28"/>
          <w:szCs w:val="27"/>
        </w:rPr>
      </w:pPr>
      <w:r w:rsidRPr="0036520F">
        <w:rPr>
          <w:b/>
          <w:i/>
          <w:color w:val="000000"/>
          <w:sz w:val="28"/>
          <w:szCs w:val="27"/>
        </w:rPr>
        <w:t xml:space="preserve">Năng lực chung: </w:t>
      </w:r>
    </w:p>
    <w:p w:rsidR="0036520F" w:rsidRPr="0036520F" w:rsidRDefault="0036520F" w:rsidP="0036520F">
      <w:pPr>
        <w:numPr>
          <w:ilvl w:val="0"/>
          <w:numId w:val="17"/>
        </w:numPr>
        <w:spacing w:line="276" w:lineRule="auto"/>
        <w:ind w:left="426"/>
        <w:contextualSpacing/>
        <w:jc w:val="both"/>
        <w:rPr>
          <w:color w:val="000000"/>
          <w:sz w:val="28"/>
          <w:szCs w:val="27"/>
        </w:rPr>
      </w:pPr>
      <w:r w:rsidRPr="0036520F">
        <w:rPr>
          <w:i/>
          <w:color w:val="000000"/>
          <w:sz w:val="28"/>
          <w:szCs w:val="27"/>
        </w:rPr>
        <w:t xml:space="preserve">Năng lực giao tiếp và hợp tác: </w:t>
      </w:r>
      <w:r w:rsidRPr="0036520F">
        <w:rPr>
          <w:color w:val="000000"/>
          <w:sz w:val="28"/>
          <w:szCs w:val="27"/>
        </w:rPr>
        <w:t>trao đổi với bạn về kết quả quan sát.</w:t>
      </w:r>
    </w:p>
    <w:p w:rsidR="0036520F" w:rsidRPr="0036520F" w:rsidRDefault="0036520F" w:rsidP="0036520F">
      <w:pPr>
        <w:numPr>
          <w:ilvl w:val="0"/>
          <w:numId w:val="17"/>
        </w:numPr>
        <w:spacing w:line="276" w:lineRule="auto"/>
        <w:ind w:left="426"/>
        <w:contextualSpacing/>
        <w:jc w:val="both"/>
        <w:rPr>
          <w:color w:val="000000"/>
          <w:sz w:val="28"/>
          <w:szCs w:val="27"/>
        </w:rPr>
      </w:pPr>
      <w:r w:rsidRPr="0036520F">
        <w:rPr>
          <w:i/>
          <w:color w:val="000000"/>
          <w:sz w:val="28"/>
          <w:szCs w:val="27"/>
        </w:rPr>
        <w:t>Năng lực tự chủ và tự học:</w:t>
      </w:r>
      <w:r w:rsidRPr="0036520F">
        <w:rPr>
          <w:color w:val="000000"/>
          <w:sz w:val="28"/>
          <w:szCs w:val="27"/>
        </w:rPr>
        <w:t xml:space="preserve"> </w:t>
      </w:r>
      <w:r w:rsidRPr="0036520F">
        <w:rPr>
          <w:color w:val="000000"/>
          <w:sz w:val="28"/>
          <w:szCs w:val="27"/>
          <w:lang w:val="vi-VN"/>
        </w:rPr>
        <w:t>Biết quan sát, ghi chép kết quả quan sát.</w:t>
      </w:r>
    </w:p>
    <w:p w:rsidR="0036520F" w:rsidRPr="0036520F" w:rsidRDefault="0036520F" w:rsidP="0036520F">
      <w:pPr>
        <w:numPr>
          <w:ilvl w:val="0"/>
          <w:numId w:val="17"/>
        </w:numPr>
        <w:spacing w:line="276" w:lineRule="auto"/>
        <w:ind w:left="426"/>
        <w:contextualSpacing/>
        <w:jc w:val="both"/>
        <w:rPr>
          <w:b/>
          <w:color w:val="000000"/>
          <w:sz w:val="28"/>
          <w:szCs w:val="27"/>
        </w:rPr>
      </w:pPr>
      <w:r w:rsidRPr="0036520F">
        <w:rPr>
          <w:i/>
          <w:color w:val="000000"/>
          <w:sz w:val="28"/>
          <w:szCs w:val="27"/>
          <w:lang w:val="vi-VN"/>
        </w:rPr>
        <w:t>Năng lực giải quyết vấn đề và sáng tạo:</w:t>
      </w:r>
      <w:r w:rsidRPr="0036520F">
        <w:rPr>
          <w:color w:val="000000"/>
          <w:sz w:val="28"/>
          <w:szCs w:val="27"/>
          <w:lang w:val="vi-VN"/>
        </w:rPr>
        <w:t xml:space="preserve"> biết giải quyết những khó khăn, vướng mắc xuất hiện trong quá trình quan sát.</w:t>
      </w:r>
    </w:p>
    <w:p w:rsidR="0036520F" w:rsidRPr="0036520F" w:rsidRDefault="0036520F" w:rsidP="0036520F">
      <w:pPr>
        <w:spacing w:line="276" w:lineRule="auto"/>
        <w:contextualSpacing/>
        <w:jc w:val="both"/>
        <w:rPr>
          <w:b/>
          <w:color w:val="000000"/>
          <w:sz w:val="28"/>
          <w:szCs w:val="27"/>
        </w:rPr>
      </w:pPr>
      <w:r w:rsidRPr="0036520F">
        <w:rPr>
          <w:b/>
          <w:color w:val="000000"/>
          <w:sz w:val="28"/>
          <w:szCs w:val="27"/>
        </w:rPr>
        <w:t>3. Phẩm chất</w:t>
      </w:r>
    </w:p>
    <w:p w:rsidR="0036520F" w:rsidRPr="0036520F" w:rsidRDefault="0036520F" w:rsidP="0036520F">
      <w:pPr>
        <w:numPr>
          <w:ilvl w:val="0"/>
          <w:numId w:val="9"/>
        </w:numPr>
        <w:spacing w:line="276" w:lineRule="auto"/>
        <w:ind w:left="426"/>
        <w:contextualSpacing/>
        <w:jc w:val="both"/>
        <w:rPr>
          <w:b/>
          <w:i/>
          <w:color w:val="000000"/>
          <w:sz w:val="28"/>
          <w:szCs w:val="27"/>
        </w:rPr>
      </w:pPr>
      <w:r w:rsidRPr="0036520F">
        <w:rPr>
          <w:color w:val="000000"/>
          <w:sz w:val="28"/>
          <w:szCs w:val="27"/>
          <w:lang w:val="vi-VN"/>
        </w:rPr>
        <w:t>Bồi dưỡng tình yêu thiên nhiên, thói quen tìm hiểu thực tế, ý thức thực hành.</w:t>
      </w:r>
    </w:p>
    <w:p w:rsidR="0036520F" w:rsidRPr="0036520F" w:rsidRDefault="0036520F" w:rsidP="0036520F">
      <w:pPr>
        <w:spacing w:line="276" w:lineRule="auto"/>
        <w:contextualSpacing/>
        <w:jc w:val="both"/>
        <w:rPr>
          <w:b/>
          <w:color w:val="000000"/>
          <w:sz w:val="28"/>
          <w:szCs w:val="27"/>
        </w:rPr>
      </w:pPr>
      <w:r w:rsidRPr="0036520F">
        <w:rPr>
          <w:b/>
          <w:color w:val="000000"/>
          <w:sz w:val="28"/>
          <w:szCs w:val="27"/>
        </w:rPr>
        <w:t>II. ĐỒ DÙNG DẠY HỌC</w:t>
      </w:r>
    </w:p>
    <w:p w:rsidR="0036520F" w:rsidRPr="0036520F" w:rsidRDefault="0036520F" w:rsidP="0036520F">
      <w:pPr>
        <w:numPr>
          <w:ilvl w:val="0"/>
          <w:numId w:val="8"/>
        </w:numPr>
        <w:spacing w:line="276" w:lineRule="auto"/>
        <w:ind w:left="426"/>
        <w:contextualSpacing/>
        <w:jc w:val="both"/>
        <w:rPr>
          <w:color w:val="000000"/>
          <w:sz w:val="28"/>
          <w:szCs w:val="27"/>
        </w:rPr>
      </w:pPr>
      <w:r>
        <w:rPr>
          <w:color w:val="000000"/>
          <w:sz w:val="28"/>
          <w:szCs w:val="27"/>
        </w:rPr>
        <w:t>Bảng phụ</w:t>
      </w:r>
      <w:r w:rsidRPr="0036520F">
        <w:rPr>
          <w:color w:val="000000"/>
          <w:sz w:val="28"/>
          <w:szCs w:val="27"/>
          <w:lang w:val="vi-VN"/>
        </w:rPr>
        <w:t xml:space="preserve">. </w:t>
      </w:r>
    </w:p>
    <w:p w:rsidR="0036520F" w:rsidRPr="0036520F" w:rsidRDefault="0036520F" w:rsidP="0036520F">
      <w:pPr>
        <w:spacing w:line="276" w:lineRule="auto"/>
        <w:contextualSpacing/>
        <w:jc w:val="both"/>
        <w:rPr>
          <w:b/>
          <w:color w:val="000000"/>
          <w:sz w:val="28"/>
          <w:szCs w:val="27"/>
        </w:rPr>
      </w:pPr>
      <w:bookmarkStart w:id="0" w:name="_GoBack"/>
      <w:bookmarkEnd w:id="0"/>
      <w:r w:rsidRPr="0036520F">
        <w:rPr>
          <w:b/>
          <w:color w:val="000000"/>
          <w:sz w:val="28"/>
          <w:szCs w:val="27"/>
        </w:rPr>
        <w:t>III. PHƯƠNG PHÁP VÀ HÌNH THỨC TỔ CHỨC DẠY HỌC</w:t>
      </w:r>
    </w:p>
    <w:p w:rsidR="0036520F" w:rsidRPr="0036520F" w:rsidRDefault="0036520F" w:rsidP="0036520F">
      <w:pPr>
        <w:numPr>
          <w:ilvl w:val="0"/>
          <w:numId w:val="8"/>
        </w:numPr>
        <w:spacing w:line="276" w:lineRule="auto"/>
        <w:ind w:left="426"/>
        <w:contextualSpacing/>
        <w:jc w:val="both"/>
        <w:rPr>
          <w:color w:val="000000"/>
          <w:sz w:val="28"/>
          <w:szCs w:val="27"/>
        </w:rPr>
      </w:pPr>
      <w:r w:rsidRPr="0036520F">
        <w:rPr>
          <w:color w:val="000000"/>
          <w:sz w:val="28"/>
          <w:szCs w:val="27"/>
        </w:rPr>
        <w:t>Phương pháp dạy học chính: Tổ chức hoạt động.</w:t>
      </w:r>
    </w:p>
    <w:p w:rsidR="0036520F" w:rsidRPr="0036520F" w:rsidRDefault="0036520F" w:rsidP="0036520F">
      <w:pPr>
        <w:numPr>
          <w:ilvl w:val="0"/>
          <w:numId w:val="8"/>
        </w:numPr>
        <w:spacing w:line="276" w:lineRule="auto"/>
        <w:ind w:left="426"/>
        <w:contextualSpacing/>
        <w:jc w:val="both"/>
        <w:rPr>
          <w:color w:val="000000"/>
          <w:sz w:val="28"/>
          <w:szCs w:val="27"/>
        </w:rPr>
      </w:pPr>
      <w:r w:rsidRPr="0036520F">
        <w:rPr>
          <w:color w:val="000000"/>
          <w:sz w:val="28"/>
          <w:szCs w:val="27"/>
        </w:rPr>
        <w:t>Hình thức dạy học chính: HĐ độc lập (làm việc độc lập</w:t>
      </w:r>
      <w:r w:rsidRPr="0036520F">
        <w:rPr>
          <w:color w:val="000000"/>
          <w:sz w:val="28"/>
          <w:szCs w:val="27"/>
          <w:lang w:val="vi-VN"/>
        </w:rPr>
        <w:t>)</w:t>
      </w:r>
      <w:r w:rsidRPr="0036520F">
        <w:rPr>
          <w:color w:val="000000"/>
          <w:sz w:val="28"/>
          <w:szCs w:val="27"/>
        </w:rPr>
        <w:t>.</w:t>
      </w:r>
    </w:p>
    <w:p w:rsidR="0036520F" w:rsidRPr="00E231B4" w:rsidRDefault="0036520F" w:rsidP="0036520F">
      <w:pPr>
        <w:spacing w:line="276" w:lineRule="auto"/>
        <w:contextualSpacing/>
        <w:jc w:val="both"/>
        <w:rPr>
          <w:color w:val="000000"/>
          <w:sz w:val="27"/>
          <w:szCs w:val="27"/>
        </w:rPr>
      </w:pPr>
      <w:r w:rsidRPr="0036520F">
        <w:rPr>
          <w:b/>
          <w:color w:val="000000"/>
          <w:sz w:val="28"/>
          <w:szCs w:val="27"/>
        </w:rPr>
        <w:t xml:space="preserve">IV. CÁC </w:t>
      </w:r>
      <w:r w:rsidRPr="00E231B4">
        <w:rPr>
          <w:b/>
          <w:color w:val="000000"/>
          <w:sz w:val="27"/>
          <w:szCs w:val="27"/>
        </w:rPr>
        <w:t xml:space="preserve">HOẠT ĐỘNG DẠY VÀ HỌC </w:t>
      </w:r>
    </w:p>
    <w:tbl>
      <w:tblPr>
        <w:tblW w:w="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50"/>
        <w:gridCol w:w="4395"/>
      </w:tblGrid>
      <w:tr w:rsidR="0036520F" w:rsidRPr="0036520F" w:rsidTr="00267024">
        <w:trPr>
          <w:trHeight w:val="444"/>
        </w:trPr>
        <w:tc>
          <w:tcPr>
            <w:tcW w:w="5850" w:type="dxa"/>
            <w:tcBorders>
              <w:top w:val="single" w:sz="4" w:space="0" w:color="000000"/>
              <w:left w:val="single" w:sz="4" w:space="0" w:color="000000"/>
              <w:bottom w:val="single" w:sz="4" w:space="0" w:color="000000"/>
              <w:right w:val="single" w:sz="4" w:space="0" w:color="000000"/>
            </w:tcBorders>
            <w:hideMark/>
          </w:tcPr>
          <w:p w:rsidR="0036520F" w:rsidRPr="0036520F" w:rsidRDefault="0036520F" w:rsidP="0036520F">
            <w:pPr>
              <w:spacing w:line="276" w:lineRule="auto"/>
              <w:contextualSpacing/>
              <w:jc w:val="center"/>
              <w:rPr>
                <w:b/>
                <w:color w:val="000000"/>
                <w:sz w:val="28"/>
                <w:szCs w:val="28"/>
              </w:rPr>
            </w:pPr>
            <w:r w:rsidRPr="0036520F">
              <w:rPr>
                <w:b/>
                <w:color w:val="000000"/>
                <w:sz w:val="28"/>
                <w:szCs w:val="28"/>
              </w:rPr>
              <w:t>HOẠT ĐỘNG CỦA GIÁO VIÊN</w:t>
            </w:r>
          </w:p>
        </w:tc>
        <w:tc>
          <w:tcPr>
            <w:tcW w:w="4395" w:type="dxa"/>
            <w:tcBorders>
              <w:top w:val="single" w:sz="4" w:space="0" w:color="000000"/>
              <w:left w:val="single" w:sz="4" w:space="0" w:color="000000"/>
              <w:bottom w:val="single" w:sz="4" w:space="0" w:color="000000"/>
              <w:right w:val="single" w:sz="4" w:space="0" w:color="000000"/>
            </w:tcBorders>
            <w:hideMark/>
          </w:tcPr>
          <w:p w:rsidR="0036520F" w:rsidRPr="0036520F" w:rsidRDefault="0036520F" w:rsidP="0036520F">
            <w:pPr>
              <w:spacing w:line="276" w:lineRule="auto"/>
              <w:contextualSpacing/>
              <w:jc w:val="center"/>
              <w:rPr>
                <w:b/>
                <w:color w:val="000000"/>
                <w:sz w:val="28"/>
                <w:szCs w:val="28"/>
              </w:rPr>
            </w:pPr>
            <w:r w:rsidRPr="0036520F">
              <w:rPr>
                <w:b/>
                <w:color w:val="000000"/>
                <w:sz w:val="28"/>
                <w:szCs w:val="28"/>
              </w:rPr>
              <w:t>HOẠT ĐỘNG CỦA HỌC SINH</w:t>
            </w:r>
          </w:p>
        </w:tc>
      </w:tr>
      <w:tr w:rsidR="0036520F" w:rsidRPr="0036520F" w:rsidTr="00267024">
        <w:trPr>
          <w:trHeight w:val="444"/>
        </w:trPr>
        <w:tc>
          <w:tcPr>
            <w:tcW w:w="5850" w:type="dxa"/>
            <w:tcBorders>
              <w:top w:val="single" w:sz="4" w:space="0" w:color="000000"/>
              <w:left w:val="single" w:sz="4" w:space="0" w:color="000000"/>
              <w:bottom w:val="single" w:sz="4" w:space="0" w:color="000000"/>
              <w:right w:val="single" w:sz="4" w:space="0" w:color="000000"/>
            </w:tcBorders>
          </w:tcPr>
          <w:p w:rsidR="0036520F" w:rsidRPr="0036520F" w:rsidRDefault="0036520F" w:rsidP="0036520F">
            <w:pPr>
              <w:spacing w:line="276" w:lineRule="auto"/>
              <w:contextualSpacing/>
              <w:jc w:val="both"/>
              <w:rPr>
                <w:b/>
                <w:color w:val="000000"/>
                <w:sz w:val="28"/>
                <w:szCs w:val="28"/>
              </w:rPr>
            </w:pPr>
            <w:r w:rsidRPr="0036520F">
              <w:rPr>
                <w:b/>
                <w:color w:val="000000"/>
                <w:sz w:val="28"/>
                <w:szCs w:val="28"/>
              </w:rPr>
              <w:t>A. HOẠT ĐỘNG KHỞI ĐỘNG</w:t>
            </w:r>
          </w:p>
          <w:p w:rsidR="0036520F" w:rsidRPr="0036520F" w:rsidRDefault="0036520F" w:rsidP="0036520F">
            <w:pPr>
              <w:spacing w:line="276" w:lineRule="auto"/>
              <w:contextualSpacing/>
              <w:jc w:val="both"/>
              <w:rPr>
                <w:b/>
                <w:color w:val="000000"/>
                <w:sz w:val="28"/>
                <w:szCs w:val="28"/>
              </w:rPr>
            </w:pPr>
            <w:r w:rsidRPr="0036520F">
              <w:rPr>
                <w:b/>
                <w:color w:val="000000"/>
                <w:sz w:val="28"/>
                <w:szCs w:val="28"/>
              </w:rPr>
              <w:t>a. Mục tiêu</w:t>
            </w:r>
          </w:p>
          <w:p w:rsidR="0036520F" w:rsidRPr="0036520F" w:rsidRDefault="0036520F" w:rsidP="0036520F">
            <w:pPr>
              <w:spacing w:line="276" w:lineRule="auto"/>
              <w:contextualSpacing/>
              <w:jc w:val="both"/>
              <w:rPr>
                <w:color w:val="000000"/>
                <w:sz w:val="28"/>
                <w:szCs w:val="28"/>
              </w:rPr>
            </w:pPr>
            <w:r w:rsidRPr="0036520F">
              <w:rPr>
                <w:color w:val="000000"/>
                <w:sz w:val="28"/>
                <w:szCs w:val="28"/>
              </w:rPr>
              <w:t>- GV kiểm tra sự chuẩn bị đồ dùng học tập của HS.</w:t>
            </w:r>
          </w:p>
          <w:p w:rsidR="0036520F" w:rsidRPr="0036520F" w:rsidRDefault="0036520F" w:rsidP="0036520F">
            <w:pPr>
              <w:spacing w:line="276" w:lineRule="auto"/>
              <w:contextualSpacing/>
              <w:jc w:val="both"/>
              <w:rPr>
                <w:color w:val="000000"/>
                <w:sz w:val="28"/>
                <w:szCs w:val="28"/>
              </w:rPr>
            </w:pPr>
            <w:r w:rsidRPr="0036520F">
              <w:rPr>
                <w:color w:val="000000"/>
                <w:sz w:val="28"/>
                <w:szCs w:val="28"/>
              </w:rPr>
              <w:t>- Tạo tâm thế hứng thú cho HS và từng bước làm quen bài học.</w:t>
            </w:r>
          </w:p>
          <w:p w:rsidR="0036520F" w:rsidRPr="0036520F" w:rsidRDefault="0036520F" w:rsidP="0036520F">
            <w:pPr>
              <w:spacing w:line="276" w:lineRule="auto"/>
              <w:contextualSpacing/>
              <w:jc w:val="both"/>
              <w:rPr>
                <w:b/>
                <w:color w:val="000000"/>
                <w:sz w:val="28"/>
                <w:szCs w:val="28"/>
              </w:rPr>
            </w:pPr>
            <w:r w:rsidRPr="0036520F">
              <w:rPr>
                <w:b/>
                <w:color w:val="000000"/>
                <w:sz w:val="28"/>
                <w:szCs w:val="28"/>
              </w:rPr>
              <w:t>b. Cách tiến hành</w:t>
            </w: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lang w:val="vi-VN"/>
              </w:rPr>
              <w:t>-</w:t>
            </w:r>
            <w:r w:rsidRPr="0036520F">
              <w:rPr>
                <w:b/>
                <w:color w:val="000000"/>
                <w:sz w:val="28"/>
                <w:szCs w:val="28"/>
                <w:lang w:val="vi-VN"/>
              </w:rPr>
              <w:t xml:space="preserve"> </w:t>
            </w:r>
            <w:r w:rsidRPr="0036520F">
              <w:rPr>
                <w:color w:val="000000"/>
                <w:sz w:val="28"/>
                <w:szCs w:val="28"/>
                <w:lang w:val="vi-VN"/>
              </w:rPr>
              <w:t>GV</w:t>
            </w:r>
            <w:r w:rsidRPr="0036520F">
              <w:rPr>
                <w:b/>
                <w:color w:val="000000"/>
                <w:sz w:val="28"/>
                <w:szCs w:val="28"/>
                <w:lang w:val="vi-VN"/>
              </w:rPr>
              <w:t xml:space="preserve"> </w:t>
            </w:r>
            <w:r w:rsidRPr="0036520F">
              <w:rPr>
                <w:color w:val="000000"/>
                <w:sz w:val="28"/>
                <w:szCs w:val="28"/>
                <w:lang w:val="vi-VN"/>
              </w:rPr>
              <w:t>tổ chức cho HS</w:t>
            </w:r>
            <w:r w:rsidRPr="0036520F">
              <w:rPr>
                <w:b/>
                <w:color w:val="000000"/>
                <w:sz w:val="28"/>
                <w:szCs w:val="28"/>
                <w:lang w:val="vi-VN"/>
              </w:rPr>
              <w:t xml:space="preserve"> </w:t>
            </w:r>
            <w:r w:rsidRPr="0036520F">
              <w:rPr>
                <w:color w:val="000000"/>
                <w:sz w:val="28"/>
                <w:szCs w:val="28"/>
                <w:lang w:val="vi-VN"/>
              </w:rPr>
              <w:t>kết hợp với tiết Khoa học hoặc Hoạt động trải nghiệm: quan sát cây, tả cây cối quanh trường.</w:t>
            </w:r>
          </w:p>
          <w:p w:rsidR="0036520F" w:rsidRPr="0036520F" w:rsidRDefault="0036520F" w:rsidP="0036520F">
            <w:pPr>
              <w:spacing w:line="276" w:lineRule="auto"/>
              <w:contextualSpacing/>
              <w:jc w:val="both"/>
              <w:rPr>
                <w:i/>
                <w:color w:val="000000"/>
                <w:sz w:val="28"/>
                <w:szCs w:val="28"/>
                <w:lang w:val="vi-VN"/>
              </w:rPr>
            </w:pPr>
            <w:r w:rsidRPr="0036520F">
              <w:rPr>
                <w:color w:val="000000"/>
                <w:sz w:val="28"/>
                <w:szCs w:val="28"/>
                <w:lang w:val="vi-VN"/>
              </w:rPr>
              <w:t xml:space="preserve">- GV dẫn dắt vào bài: </w:t>
            </w:r>
            <w:r w:rsidRPr="0036520F">
              <w:rPr>
                <w:i/>
                <w:color w:val="000000"/>
                <w:sz w:val="28"/>
                <w:szCs w:val="28"/>
                <w:lang w:val="vi-VN"/>
              </w:rPr>
              <w:t xml:space="preserve">Trong các tiết học trước, các em đã được học về cách quan sát và tả cây cối. Tuy nhiên, chúng ta mới chỉ quan sát và tả từng cái cây hoặc một loài cây. Ở tiết học này, các em sẽ được nghe thầy, cô giới thiệu và tự </w:t>
            </w:r>
            <w:r w:rsidRPr="0036520F">
              <w:rPr>
                <w:i/>
                <w:color w:val="000000"/>
                <w:sz w:val="28"/>
                <w:szCs w:val="28"/>
                <w:lang w:val="vi-VN"/>
              </w:rPr>
              <w:lastRenderedPageBreak/>
              <w:t>mình quan sát vườn trường ta (hoặc một vườn cây) để biết nhiều điều thú vị về vườn cây này.</w:t>
            </w:r>
          </w:p>
          <w:p w:rsidR="0036520F" w:rsidRPr="0036520F" w:rsidRDefault="0036520F" w:rsidP="0036520F">
            <w:pPr>
              <w:spacing w:line="276" w:lineRule="auto"/>
              <w:contextualSpacing/>
              <w:jc w:val="both"/>
              <w:rPr>
                <w:b/>
                <w:color w:val="000000"/>
                <w:sz w:val="28"/>
                <w:szCs w:val="28"/>
                <w:lang w:val="vi-VN"/>
              </w:rPr>
            </w:pPr>
            <w:r w:rsidRPr="0036520F">
              <w:rPr>
                <w:b/>
                <w:color w:val="000000"/>
                <w:sz w:val="28"/>
                <w:szCs w:val="28"/>
                <w:lang w:val="vi-VN"/>
              </w:rPr>
              <w:t>B. HOẠT ĐỘNG HÌNH THÀNH KIẾN THỨC</w:t>
            </w:r>
          </w:p>
          <w:p w:rsidR="0036520F" w:rsidRPr="0036520F" w:rsidRDefault="0036520F" w:rsidP="0036520F">
            <w:pPr>
              <w:spacing w:line="276" w:lineRule="auto"/>
              <w:contextualSpacing/>
              <w:jc w:val="both"/>
              <w:rPr>
                <w:b/>
                <w:color w:val="000000"/>
                <w:sz w:val="28"/>
                <w:szCs w:val="28"/>
                <w:lang w:val="vi-VN"/>
              </w:rPr>
            </w:pPr>
            <w:r w:rsidRPr="0036520F">
              <w:rPr>
                <w:b/>
                <w:color w:val="000000"/>
                <w:sz w:val="28"/>
                <w:szCs w:val="28"/>
                <w:lang w:val="vi-VN"/>
              </w:rPr>
              <w:t>Hoạt động 1: Nghe giới thiệu về khu vườn</w:t>
            </w:r>
          </w:p>
          <w:p w:rsidR="0036520F" w:rsidRPr="0036520F" w:rsidRDefault="0036520F" w:rsidP="0036520F">
            <w:pPr>
              <w:spacing w:line="276" w:lineRule="auto"/>
              <w:contextualSpacing/>
              <w:jc w:val="both"/>
              <w:rPr>
                <w:color w:val="000000"/>
                <w:sz w:val="28"/>
                <w:szCs w:val="28"/>
                <w:lang w:val="vi-VN"/>
              </w:rPr>
            </w:pPr>
            <w:r w:rsidRPr="0036520F">
              <w:rPr>
                <w:b/>
                <w:color w:val="000000"/>
                <w:sz w:val="28"/>
                <w:szCs w:val="28"/>
                <w:lang w:val="vi-VN"/>
              </w:rPr>
              <w:t xml:space="preserve">a. Mục tiêu: </w:t>
            </w:r>
            <w:r w:rsidRPr="0036520F">
              <w:rPr>
                <w:color w:val="000000"/>
                <w:sz w:val="28"/>
                <w:szCs w:val="28"/>
                <w:lang w:val="vi-VN"/>
              </w:rPr>
              <w:t>Thông qua hoạt động, HS sẽ:</w:t>
            </w: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lang w:val="vi-VN"/>
              </w:rPr>
              <w:t>- Nắm được yêu cầu bài tập.</w:t>
            </w: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lang w:val="vi-VN"/>
              </w:rPr>
              <w:t>- Lắng nghe, quan sát về khu vườn được GV giới thiệu.</w:t>
            </w:r>
          </w:p>
          <w:p w:rsidR="0036520F" w:rsidRPr="0036520F" w:rsidRDefault="0036520F" w:rsidP="0036520F">
            <w:pPr>
              <w:spacing w:line="276" w:lineRule="auto"/>
              <w:contextualSpacing/>
              <w:jc w:val="both"/>
              <w:rPr>
                <w:b/>
                <w:color w:val="000000"/>
                <w:sz w:val="28"/>
                <w:szCs w:val="28"/>
                <w:lang w:val="vi-VN"/>
              </w:rPr>
            </w:pPr>
            <w:r w:rsidRPr="0036520F">
              <w:rPr>
                <w:b/>
                <w:color w:val="000000"/>
                <w:sz w:val="28"/>
                <w:szCs w:val="28"/>
                <w:lang w:val="vi-VN"/>
              </w:rPr>
              <w:t>b. Tổ chức thực hiện</w:t>
            </w:r>
          </w:p>
          <w:p w:rsidR="0036520F" w:rsidRPr="0036520F" w:rsidRDefault="0036520F" w:rsidP="0036520F">
            <w:pPr>
              <w:spacing w:line="276" w:lineRule="auto"/>
              <w:contextualSpacing/>
              <w:jc w:val="both"/>
              <w:rPr>
                <w:i/>
                <w:color w:val="000000"/>
                <w:sz w:val="28"/>
                <w:szCs w:val="28"/>
                <w:lang w:val="vi-VN"/>
              </w:rPr>
            </w:pPr>
            <w:r w:rsidRPr="0036520F">
              <w:rPr>
                <w:b/>
                <w:color w:val="000000"/>
                <w:sz w:val="28"/>
                <w:szCs w:val="28"/>
                <w:lang w:val="vi-VN"/>
              </w:rPr>
              <w:t xml:space="preserve">- </w:t>
            </w:r>
            <w:r w:rsidRPr="0036520F">
              <w:rPr>
                <w:color w:val="000000"/>
                <w:sz w:val="28"/>
                <w:szCs w:val="28"/>
                <w:lang w:val="vi-VN"/>
              </w:rPr>
              <w:t xml:space="preserve">GV hoặc người hướng dẫn giới thiệu về khu vườn: </w:t>
            </w:r>
            <w:r w:rsidRPr="0036520F">
              <w:rPr>
                <w:i/>
                <w:color w:val="000000"/>
                <w:sz w:val="28"/>
                <w:szCs w:val="28"/>
                <w:lang w:val="vi-VN"/>
              </w:rPr>
              <w:t>diện tích khu vườn, các loài cây và đặc điểm của chúng,...</w:t>
            </w: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lang w:val="vi-VN"/>
              </w:rPr>
              <w:t>- GV mời 1 – 2 HS đọc câu hỏi để biết thêm nội dung: Nghe thây cô hoặc người hướng dẫn giới thiệu về khu vườn.</w:t>
            </w: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lang w:val="vi-VN"/>
              </w:rPr>
              <w:t>- GV tổ chức cho HS tự ghi chép những thông tin cần thiết.</w:t>
            </w:r>
          </w:p>
          <w:p w:rsidR="0036520F" w:rsidRPr="0036520F" w:rsidRDefault="0036520F" w:rsidP="0036520F">
            <w:pPr>
              <w:spacing w:line="276" w:lineRule="auto"/>
              <w:contextualSpacing/>
              <w:jc w:val="both"/>
              <w:rPr>
                <w:b/>
                <w:color w:val="000000"/>
                <w:sz w:val="28"/>
                <w:szCs w:val="28"/>
                <w:lang w:val="vi-VN"/>
              </w:rPr>
            </w:pPr>
            <w:r w:rsidRPr="0036520F">
              <w:rPr>
                <w:b/>
                <w:color w:val="000000"/>
                <w:sz w:val="28"/>
                <w:szCs w:val="28"/>
                <w:lang w:val="vi-VN"/>
              </w:rPr>
              <w:t>Hoạt động 2: Quan sát vườn cây</w:t>
            </w:r>
          </w:p>
          <w:p w:rsidR="0036520F" w:rsidRPr="0036520F" w:rsidRDefault="0036520F" w:rsidP="0036520F">
            <w:pPr>
              <w:spacing w:line="276" w:lineRule="auto"/>
              <w:contextualSpacing/>
              <w:jc w:val="both"/>
              <w:rPr>
                <w:color w:val="000000"/>
                <w:sz w:val="28"/>
                <w:szCs w:val="28"/>
                <w:lang w:val="vi-VN"/>
              </w:rPr>
            </w:pPr>
            <w:r w:rsidRPr="0036520F">
              <w:rPr>
                <w:b/>
                <w:color w:val="000000"/>
                <w:sz w:val="28"/>
                <w:szCs w:val="28"/>
                <w:lang w:val="vi-VN"/>
              </w:rPr>
              <w:t xml:space="preserve">a. Mục tiêu: </w:t>
            </w:r>
            <w:r w:rsidRPr="0036520F">
              <w:rPr>
                <w:color w:val="000000"/>
                <w:sz w:val="28"/>
                <w:szCs w:val="28"/>
                <w:lang w:val="vi-VN"/>
              </w:rPr>
              <w:t>Thông qua hoạt động, HS sẽ:</w:t>
            </w: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lang w:val="vi-VN"/>
              </w:rPr>
              <w:t>- Lắng nghe GV hướng dẫn.</w:t>
            </w: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lang w:val="vi-VN"/>
              </w:rPr>
              <w:t>- Quan sát và ghi chép vào sổ cá nhân.</w:t>
            </w:r>
          </w:p>
          <w:p w:rsidR="0036520F" w:rsidRPr="0036520F" w:rsidRDefault="0036520F" w:rsidP="0036520F">
            <w:pPr>
              <w:spacing w:line="276" w:lineRule="auto"/>
              <w:contextualSpacing/>
              <w:jc w:val="both"/>
              <w:rPr>
                <w:b/>
                <w:color w:val="000000"/>
                <w:sz w:val="28"/>
                <w:szCs w:val="28"/>
                <w:lang w:val="vi-VN"/>
              </w:rPr>
            </w:pPr>
            <w:r w:rsidRPr="0036520F">
              <w:rPr>
                <w:b/>
                <w:color w:val="000000"/>
                <w:sz w:val="28"/>
                <w:szCs w:val="28"/>
                <w:lang w:val="vi-VN"/>
              </w:rPr>
              <w:t>b. Tổ chức thực hiện</w:t>
            </w:r>
          </w:p>
          <w:p w:rsidR="0036520F" w:rsidRPr="0036520F" w:rsidRDefault="0036520F" w:rsidP="0036520F">
            <w:pPr>
              <w:spacing w:line="276" w:lineRule="auto"/>
              <w:contextualSpacing/>
              <w:jc w:val="both"/>
              <w:rPr>
                <w:color w:val="000000"/>
                <w:sz w:val="28"/>
                <w:szCs w:val="28"/>
                <w:lang w:val="vi-VN"/>
              </w:rPr>
            </w:pPr>
            <w:r w:rsidRPr="0036520F">
              <w:rPr>
                <w:b/>
                <w:color w:val="000000"/>
                <w:sz w:val="28"/>
                <w:szCs w:val="28"/>
                <w:lang w:val="vi-VN"/>
              </w:rPr>
              <w:t xml:space="preserve">- </w:t>
            </w:r>
            <w:r w:rsidRPr="0036520F">
              <w:rPr>
                <w:color w:val="000000"/>
                <w:sz w:val="28"/>
                <w:szCs w:val="28"/>
                <w:lang w:val="vi-VN"/>
              </w:rPr>
              <w:t>GV hướng dẫn HS quan sát vườn cây.</w:t>
            </w: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lang w:val="vi-VN"/>
              </w:rPr>
              <w:t>- GV hướng dẫn HS tự ghi chép những thông tin cần thiết.</w:t>
            </w: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lang w:val="vi-VN"/>
              </w:rPr>
              <w:t>- GV theo dõi, giải đáp thắc mắc cho HS (nếu cần).</w:t>
            </w:r>
          </w:p>
          <w:p w:rsidR="0036520F" w:rsidRPr="0036520F" w:rsidRDefault="0036520F" w:rsidP="0036520F">
            <w:pPr>
              <w:spacing w:line="276" w:lineRule="auto"/>
              <w:contextualSpacing/>
              <w:jc w:val="both"/>
              <w:rPr>
                <w:b/>
                <w:color w:val="000000"/>
                <w:sz w:val="28"/>
                <w:szCs w:val="28"/>
                <w:lang w:val="vi-VN"/>
              </w:rPr>
            </w:pPr>
            <w:r w:rsidRPr="0036520F">
              <w:rPr>
                <w:b/>
                <w:color w:val="000000"/>
                <w:sz w:val="28"/>
                <w:szCs w:val="28"/>
                <w:lang w:val="vi-VN"/>
              </w:rPr>
              <w:t>Hoạt động 3: Trao đổi về kết quả quan sát.</w:t>
            </w:r>
          </w:p>
          <w:p w:rsidR="0036520F" w:rsidRPr="0036520F" w:rsidRDefault="0036520F" w:rsidP="0036520F">
            <w:pPr>
              <w:spacing w:line="276" w:lineRule="auto"/>
              <w:contextualSpacing/>
              <w:jc w:val="both"/>
              <w:rPr>
                <w:color w:val="000000"/>
                <w:sz w:val="28"/>
                <w:szCs w:val="28"/>
                <w:lang w:val="vi-VN"/>
              </w:rPr>
            </w:pPr>
            <w:r w:rsidRPr="0036520F">
              <w:rPr>
                <w:b/>
                <w:color w:val="000000"/>
                <w:sz w:val="28"/>
                <w:szCs w:val="28"/>
                <w:lang w:val="vi-VN"/>
              </w:rPr>
              <w:t xml:space="preserve">a. Mục tiêu: </w:t>
            </w:r>
            <w:r w:rsidRPr="0036520F">
              <w:rPr>
                <w:color w:val="000000"/>
                <w:sz w:val="28"/>
                <w:szCs w:val="28"/>
                <w:lang w:val="vi-VN"/>
              </w:rPr>
              <w:t>Thông qua hoạt động, HS sẽ:</w:t>
            </w: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lang w:val="vi-VN"/>
              </w:rPr>
              <w:t>- Quan sát và ghi chép kết quả.</w:t>
            </w: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lang w:val="vi-VN"/>
              </w:rPr>
              <w:t>- Trao đổi kết quả quan sát trong nhóm hoặc trước lớp.</w:t>
            </w:r>
          </w:p>
          <w:p w:rsidR="0036520F" w:rsidRPr="0036520F" w:rsidRDefault="0036520F" w:rsidP="0036520F">
            <w:pPr>
              <w:spacing w:line="276" w:lineRule="auto"/>
              <w:contextualSpacing/>
              <w:jc w:val="both"/>
              <w:rPr>
                <w:b/>
                <w:color w:val="000000"/>
                <w:sz w:val="28"/>
                <w:szCs w:val="28"/>
                <w:lang w:val="vi-VN"/>
              </w:rPr>
            </w:pPr>
            <w:r w:rsidRPr="0036520F">
              <w:rPr>
                <w:b/>
                <w:color w:val="000000"/>
                <w:sz w:val="28"/>
                <w:szCs w:val="28"/>
                <w:lang w:val="vi-VN"/>
              </w:rPr>
              <w:t>b. Tổ chức thực hiện</w:t>
            </w: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lang w:val="vi-VN"/>
              </w:rPr>
              <w:t>- GV mời 1 – 2 HS phát biểu về thu hoạch của mình, các HS khác lắng nghe, nhận xét, bổ sung (nếu có) hoặc nêu câu hỏi cho bạn.</w:t>
            </w: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lang w:val="vi-VN"/>
              </w:rPr>
              <w:t>- GV nhận xét, đánh giá về hoạt động của lớp.</w:t>
            </w:r>
          </w:p>
          <w:p w:rsidR="0036520F" w:rsidRPr="0036520F" w:rsidRDefault="0036520F" w:rsidP="0036520F">
            <w:pPr>
              <w:spacing w:line="276" w:lineRule="auto"/>
              <w:contextualSpacing/>
              <w:jc w:val="both"/>
              <w:rPr>
                <w:b/>
                <w:color w:val="000000"/>
                <w:sz w:val="28"/>
                <w:szCs w:val="28"/>
                <w:lang w:val="vi-VN"/>
              </w:rPr>
            </w:pPr>
            <w:r w:rsidRPr="0036520F">
              <w:rPr>
                <w:b/>
                <w:color w:val="000000"/>
                <w:sz w:val="28"/>
                <w:szCs w:val="28"/>
                <w:lang w:val="vi-VN"/>
              </w:rPr>
              <w:t>* CỦNG CỐ, DẶN DÒ</w:t>
            </w: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lang w:val="vi-VN"/>
              </w:rPr>
              <w:lastRenderedPageBreak/>
              <w:t>- GV mời 1 – 2 HS nhận xét tiết học: Em thấy tiết học này có gì bổ ích, thú vị; có điều gì cần rút kinh nghiệm?</w:t>
            </w: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lang w:val="vi-VN"/>
              </w:rPr>
              <w:t xml:space="preserve">- GV nhận xét tiết học, khen ngợi, biểu dương những HS hoặc nhóm HS hoàn thành tốt BT. </w:t>
            </w: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lang w:val="vi-VN"/>
              </w:rPr>
              <w:t>- GV nhắc HS thự hiện tự đánh giá ở nhà.</w:t>
            </w:r>
          </w:p>
        </w:tc>
        <w:tc>
          <w:tcPr>
            <w:tcW w:w="4395" w:type="dxa"/>
            <w:tcBorders>
              <w:top w:val="single" w:sz="4" w:space="0" w:color="000000"/>
              <w:left w:val="single" w:sz="4" w:space="0" w:color="000000"/>
              <w:bottom w:val="single" w:sz="4" w:space="0" w:color="000000"/>
              <w:right w:val="single" w:sz="4" w:space="0" w:color="000000"/>
            </w:tcBorders>
          </w:tcPr>
          <w:p w:rsidR="0036520F" w:rsidRPr="0036520F" w:rsidRDefault="0036520F" w:rsidP="0036520F">
            <w:pPr>
              <w:spacing w:line="276" w:lineRule="auto"/>
              <w:contextualSpacing/>
              <w:jc w:val="both"/>
              <w:rPr>
                <w:b/>
                <w:color w:val="000000"/>
                <w:sz w:val="28"/>
                <w:szCs w:val="28"/>
              </w:rPr>
            </w:pPr>
          </w:p>
          <w:p w:rsidR="0036520F" w:rsidRPr="0036520F" w:rsidRDefault="0036520F" w:rsidP="0036520F">
            <w:pPr>
              <w:spacing w:line="276" w:lineRule="auto"/>
              <w:contextualSpacing/>
              <w:jc w:val="both"/>
              <w:rPr>
                <w:b/>
                <w:color w:val="000000"/>
                <w:sz w:val="28"/>
                <w:szCs w:val="28"/>
              </w:rPr>
            </w:pPr>
          </w:p>
          <w:p w:rsidR="0036520F" w:rsidRPr="0036520F" w:rsidRDefault="0036520F" w:rsidP="0036520F">
            <w:pPr>
              <w:spacing w:line="276" w:lineRule="auto"/>
              <w:contextualSpacing/>
              <w:jc w:val="both"/>
              <w:rPr>
                <w:b/>
                <w:color w:val="000000"/>
                <w:sz w:val="28"/>
                <w:szCs w:val="28"/>
              </w:rPr>
            </w:pPr>
          </w:p>
          <w:p w:rsidR="0036520F" w:rsidRPr="0036520F" w:rsidRDefault="0036520F" w:rsidP="0036520F">
            <w:pPr>
              <w:spacing w:line="276" w:lineRule="auto"/>
              <w:contextualSpacing/>
              <w:jc w:val="both"/>
              <w:rPr>
                <w:b/>
                <w:color w:val="000000"/>
                <w:sz w:val="28"/>
                <w:szCs w:val="28"/>
              </w:rPr>
            </w:pPr>
          </w:p>
          <w:p w:rsidR="0036520F" w:rsidRDefault="0036520F" w:rsidP="0036520F">
            <w:pPr>
              <w:spacing w:line="276" w:lineRule="auto"/>
              <w:contextualSpacing/>
              <w:jc w:val="both"/>
              <w:rPr>
                <w:b/>
                <w:color w:val="000000"/>
                <w:sz w:val="28"/>
                <w:szCs w:val="28"/>
              </w:rPr>
            </w:pPr>
          </w:p>
          <w:p w:rsidR="0036520F" w:rsidRPr="0036520F" w:rsidRDefault="0036520F" w:rsidP="0036520F">
            <w:pPr>
              <w:spacing w:line="276" w:lineRule="auto"/>
              <w:contextualSpacing/>
              <w:jc w:val="both"/>
              <w:rPr>
                <w:b/>
                <w:color w:val="000000"/>
                <w:sz w:val="28"/>
                <w:szCs w:val="28"/>
              </w:rPr>
            </w:pPr>
          </w:p>
          <w:p w:rsidR="0036520F" w:rsidRPr="0036520F" w:rsidRDefault="0036520F" w:rsidP="0036520F">
            <w:pPr>
              <w:spacing w:line="276" w:lineRule="auto"/>
              <w:contextualSpacing/>
              <w:jc w:val="both"/>
              <w:rPr>
                <w:b/>
                <w:color w:val="000000"/>
                <w:sz w:val="28"/>
                <w:szCs w:val="28"/>
              </w:rPr>
            </w:pP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rPr>
              <w:t xml:space="preserve">- </w:t>
            </w:r>
            <w:r w:rsidRPr="0036520F">
              <w:rPr>
                <w:color w:val="000000"/>
                <w:sz w:val="28"/>
                <w:szCs w:val="28"/>
                <w:lang w:val="vi-VN"/>
              </w:rPr>
              <w:t>HS lắng nghe, tiếp thu.</w:t>
            </w: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rPr>
              <w:t xml:space="preserve">- </w:t>
            </w:r>
            <w:r w:rsidRPr="0036520F">
              <w:rPr>
                <w:color w:val="000000"/>
                <w:sz w:val="28"/>
                <w:szCs w:val="28"/>
                <w:lang w:val="vi-VN"/>
              </w:rPr>
              <w:t>HS lắng nghe, chuẩn bị vào bài mới.</w:t>
            </w: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rPr>
            </w:pP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rPr>
              <w:t xml:space="preserve">- </w:t>
            </w:r>
            <w:r w:rsidRPr="0036520F">
              <w:rPr>
                <w:color w:val="000000"/>
                <w:sz w:val="28"/>
                <w:szCs w:val="28"/>
                <w:lang w:val="vi-VN"/>
              </w:rPr>
              <w:t>HS lắng nghe, tiếp thu.</w:t>
            </w: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rPr>
              <w:t xml:space="preserve">- </w:t>
            </w:r>
            <w:r w:rsidRPr="0036520F">
              <w:rPr>
                <w:color w:val="000000"/>
                <w:sz w:val="28"/>
                <w:szCs w:val="28"/>
                <w:lang w:val="vi-VN"/>
              </w:rPr>
              <w:t>HS đọc câu hỏi theo hướng dẫn của GV.</w:t>
            </w: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rPr>
              <w:t xml:space="preserve">- </w:t>
            </w:r>
            <w:r w:rsidRPr="0036520F">
              <w:rPr>
                <w:color w:val="000000"/>
                <w:sz w:val="28"/>
                <w:szCs w:val="28"/>
                <w:lang w:val="vi-VN"/>
              </w:rPr>
              <w:t>HS ghi chép lại những thông tin cần thiết sau khi lắng nghe.</w:t>
            </w: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rPr>
              <w:t xml:space="preserve">- </w:t>
            </w:r>
            <w:r w:rsidRPr="0036520F">
              <w:rPr>
                <w:color w:val="000000"/>
                <w:sz w:val="28"/>
                <w:szCs w:val="28"/>
                <w:lang w:val="vi-VN"/>
              </w:rPr>
              <w:t>HS quan sát vườn cây.</w:t>
            </w: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rPr>
              <w:t xml:space="preserve">- </w:t>
            </w:r>
            <w:r w:rsidRPr="0036520F">
              <w:rPr>
                <w:color w:val="000000"/>
                <w:sz w:val="28"/>
                <w:szCs w:val="28"/>
                <w:lang w:val="vi-VN"/>
              </w:rPr>
              <w:t>HS ghi chép những thông tin cần thiết.</w:t>
            </w: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rPr>
              <w:t xml:space="preserve">- </w:t>
            </w:r>
            <w:r w:rsidRPr="0036520F">
              <w:rPr>
                <w:color w:val="000000"/>
                <w:sz w:val="28"/>
                <w:szCs w:val="28"/>
                <w:lang w:val="vi-VN"/>
              </w:rPr>
              <w:t>HS lắng nghe, tiếp thu.</w:t>
            </w: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p>
          <w:p w:rsidR="0036520F" w:rsidRDefault="0036520F" w:rsidP="0036520F">
            <w:pPr>
              <w:spacing w:line="276" w:lineRule="auto"/>
              <w:contextualSpacing/>
              <w:jc w:val="both"/>
              <w:rPr>
                <w:color w:val="000000"/>
                <w:sz w:val="28"/>
                <w:szCs w:val="28"/>
              </w:rPr>
            </w:pPr>
          </w:p>
          <w:p w:rsidR="0036520F" w:rsidRPr="0036520F" w:rsidRDefault="0036520F" w:rsidP="0036520F">
            <w:pPr>
              <w:spacing w:line="276" w:lineRule="auto"/>
              <w:contextualSpacing/>
              <w:jc w:val="both"/>
              <w:rPr>
                <w:color w:val="000000"/>
                <w:sz w:val="28"/>
                <w:szCs w:val="28"/>
              </w:rPr>
            </w:pP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lang w:val="vi-VN"/>
              </w:rPr>
              <w:t>- HS phát biểu.</w:t>
            </w: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lang w:val="vi-VN"/>
              </w:rPr>
              <w:t>- HS lắng nghe, tiếp thu.</w:t>
            </w: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lang w:val="vi-VN"/>
              </w:rPr>
              <w:lastRenderedPageBreak/>
              <w:t>- HS lắng nghe, tiếp thu.</w:t>
            </w: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lang w:val="vi-VN"/>
              </w:rPr>
              <w:t>- HS lắng nghe, tiếp thu.</w:t>
            </w:r>
          </w:p>
          <w:p w:rsidR="0036520F" w:rsidRPr="0036520F" w:rsidRDefault="0036520F" w:rsidP="0036520F">
            <w:pPr>
              <w:spacing w:line="276" w:lineRule="auto"/>
              <w:contextualSpacing/>
              <w:jc w:val="both"/>
              <w:rPr>
                <w:color w:val="000000"/>
                <w:sz w:val="28"/>
                <w:szCs w:val="28"/>
                <w:lang w:val="vi-VN"/>
              </w:rPr>
            </w:pPr>
          </w:p>
          <w:p w:rsidR="0036520F" w:rsidRPr="0036520F" w:rsidRDefault="0036520F" w:rsidP="0036520F">
            <w:pPr>
              <w:spacing w:line="276" w:lineRule="auto"/>
              <w:contextualSpacing/>
              <w:jc w:val="both"/>
              <w:rPr>
                <w:color w:val="000000"/>
                <w:sz w:val="28"/>
                <w:szCs w:val="28"/>
                <w:lang w:val="vi-VN"/>
              </w:rPr>
            </w:pPr>
            <w:r w:rsidRPr="0036520F">
              <w:rPr>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4C5" w:rsidRDefault="00EE74C5" w:rsidP="00384AEF">
      <w:r>
        <w:separator/>
      </w:r>
    </w:p>
  </w:endnote>
  <w:endnote w:type="continuationSeparator" w:id="0">
    <w:p w:rsidR="00EE74C5" w:rsidRDefault="00EE74C5"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4C5" w:rsidRDefault="00EE74C5" w:rsidP="00384AEF">
      <w:r>
        <w:separator/>
      </w:r>
    </w:p>
  </w:footnote>
  <w:footnote w:type="continuationSeparator" w:id="0">
    <w:p w:rsidR="00EE74C5" w:rsidRDefault="00EE74C5"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4321B8"/>
    <w:multiLevelType w:val="multilevel"/>
    <w:tmpl w:val="B248FF0C"/>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FF36958"/>
    <w:multiLevelType w:val="multilevel"/>
    <w:tmpl w:val="2884AC06"/>
    <w:lvl w:ilvl="0">
      <w:start w:val="18"/>
      <w:numFmt w:val="bullet"/>
      <w:lvlText w:val="-"/>
      <w:lvlJc w:val="left"/>
      <w:pPr>
        <w:ind w:left="1080" w:hanging="360"/>
      </w:pPr>
      <w:rPr>
        <w:rFonts w:ascii="Times New Roman" w:eastAsia="Times New Roman" w:hAnsi="Times New Roman" w:cs="Times New Roman"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nsid w:val="2C6A2D07"/>
    <w:multiLevelType w:val="multilevel"/>
    <w:tmpl w:val="6434A53E"/>
    <w:lvl w:ilvl="0">
      <w:start w:val="10"/>
      <w:numFmt w:val="bullet"/>
      <w:lvlText w:val="-"/>
      <w:lvlJc w:val="left"/>
      <w:pPr>
        <w:ind w:left="1080" w:hanging="360"/>
      </w:pPr>
      <w:rPr>
        <w:rFonts w:ascii="Times New Roman" w:eastAsiaTheme="minorHAnsi" w:hAnsi="Times New Roman" w:cs="Times New Roman"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757BE6"/>
    <w:multiLevelType w:val="hybridMultilevel"/>
    <w:tmpl w:val="F83E2342"/>
    <w:lvl w:ilvl="0" w:tplc="C272313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E646E9"/>
    <w:multiLevelType w:val="multilevel"/>
    <w:tmpl w:val="4BF8DD80"/>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8E65CDB"/>
    <w:multiLevelType w:val="hybridMultilevel"/>
    <w:tmpl w:val="932CA8B8"/>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B45F56"/>
    <w:multiLevelType w:val="hybridMultilevel"/>
    <w:tmpl w:val="414EB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B574A1"/>
    <w:multiLevelType w:val="multilevel"/>
    <w:tmpl w:val="AE325E24"/>
    <w:lvl w:ilvl="0">
      <w:start w:val="10"/>
      <w:numFmt w:val="bullet"/>
      <w:lvlText w:val="-"/>
      <w:lvlJc w:val="left"/>
      <w:pPr>
        <w:ind w:left="644" w:hanging="360"/>
      </w:pPr>
      <w:rPr>
        <w:rFonts w:ascii="Times New Roman" w:eastAsiaTheme="minorHAnsi" w:hAnsi="Times New Roman" w:cs="Times New Roman" w:hint="default"/>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5">
    <w:nsid w:val="7A392C62"/>
    <w:multiLevelType w:val="multilevel"/>
    <w:tmpl w:val="AE325E24"/>
    <w:lvl w:ilvl="0">
      <w:start w:val="10"/>
      <w:numFmt w:val="bullet"/>
      <w:lvlText w:val="-"/>
      <w:lvlJc w:val="left"/>
      <w:pPr>
        <w:ind w:left="644" w:hanging="360"/>
      </w:pPr>
      <w:rPr>
        <w:rFonts w:ascii="Times New Roman" w:eastAsiaTheme="minorHAnsi" w:hAnsi="Times New Roman" w:cs="Times New Roman" w:hint="default"/>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6">
    <w:nsid w:val="7F221517"/>
    <w:multiLevelType w:val="multilevel"/>
    <w:tmpl w:val="995AB936"/>
    <w:lvl w:ilvl="0">
      <w:start w:val="10"/>
      <w:numFmt w:val="bullet"/>
      <w:lvlText w:val="-"/>
      <w:lvlJc w:val="left"/>
      <w:pPr>
        <w:ind w:left="928" w:hanging="360"/>
      </w:pPr>
      <w:rPr>
        <w:rFonts w:ascii="Times New Roman" w:eastAsiaTheme="minorHAnsi" w:hAnsi="Times New Roman" w:cs="Times New Roman" w:hint="default"/>
      </w:rPr>
    </w:lvl>
    <w:lvl w:ilvl="1">
      <w:start w:val="1"/>
      <w:numFmt w:val="bullet"/>
      <w:lvlText w:val="o"/>
      <w:lvlJc w:val="left"/>
      <w:pPr>
        <w:ind w:left="1648" w:hanging="360"/>
      </w:pPr>
      <w:rPr>
        <w:rFonts w:ascii="Courier New" w:eastAsia="Courier New" w:hAnsi="Courier New" w:cs="Courier New"/>
      </w:rPr>
    </w:lvl>
    <w:lvl w:ilvl="2">
      <w:start w:val="1"/>
      <w:numFmt w:val="bullet"/>
      <w:lvlText w:val="▪"/>
      <w:lvlJc w:val="left"/>
      <w:pPr>
        <w:ind w:left="2368" w:hanging="360"/>
      </w:pPr>
      <w:rPr>
        <w:rFonts w:ascii="Noto Sans Symbols" w:eastAsia="Noto Sans Symbols" w:hAnsi="Noto Sans Symbols" w:cs="Noto Sans Symbols"/>
      </w:rPr>
    </w:lvl>
    <w:lvl w:ilvl="3">
      <w:start w:val="1"/>
      <w:numFmt w:val="bullet"/>
      <w:lvlText w:val="●"/>
      <w:lvlJc w:val="left"/>
      <w:pPr>
        <w:ind w:left="3088" w:hanging="360"/>
      </w:pPr>
      <w:rPr>
        <w:rFonts w:ascii="Noto Sans Symbols" w:eastAsia="Noto Sans Symbols" w:hAnsi="Noto Sans Symbols" w:cs="Noto Sans Symbols"/>
      </w:rPr>
    </w:lvl>
    <w:lvl w:ilvl="4">
      <w:start w:val="1"/>
      <w:numFmt w:val="bullet"/>
      <w:lvlText w:val="o"/>
      <w:lvlJc w:val="left"/>
      <w:pPr>
        <w:ind w:left="3808" w:hanging="360"/>
      </w:pPr>
      <w:rPr>
        <w:rFonts w:ascii="Courier New" w:eastAsia="Courier New" w:hAnsi="Courier New" w:cs="Courier New"/>
      </w:rPr>
    </w:lvl>
    <w:lvl w:ilvl="5">
      <w:start w:val="1"/>
      <w:numFmt w:val="bullet"/>
      <w:lvlText w:val="▪"/>
      <w:lvlJc w:val="left"/>
      <w:pPr>
        <w:ind w:left="4528" w:hanging="360"/>
      </w:pPr>
      <w:rPr>
        <w:rFonts w:ascii="Noto Sans Symbols" w:eastAsia="Noto Sans Symbols" w:hAnsi="Noto Sans Symbols" w:cs="Noto Sans Symbols"/>
      </w:rPr>
    </w:lvl>
    <w:lvl w:ilvl="6">
      <w:start w:val="1"/>
      <w:numFmt w:val="bullet"/>
      <w:lvlText w:val="●"/>
      <w:lvlJc w:val="left"/>
      <w:pPr>
        <w:ind w:left="5248" w:hanging="360"/>
      </w:pPr>
      <w:rPr>
        <w:rFonts w:ascii="Noto Sans Symbols" w:eastAsia="Noto Sans Symbols" w:hAnsi="Noto Sans Symbols" w:cs="Noto Sans Symbols"/>
      </w:rPr>
    </w:lvl>
    <w:lvl w:ilvl="7">
      <w:start w:val="1"/>
      <w:numFmt w:val="bullet"/>
      <w:lvlText w:val="o"/>
      <w:lvlJc w:val="left"/>
      <w:pPr>
        <w:ind w:left="5968" w:hanging="360"/>
      </w:pPr>
      <w:rPr>
        <w:rFonts w:ascii="Courier New" w:eastAsia="Courier New" w:hAnsi="Courier New" w:cs="Courier New"/>
      </w:rPr>
    </w:lvl>
    <w:lvl w:ilvl="8">
      <w:start w:val="1"/>
      <w:numFmt w:val="bullet"/>
      <w:lvlText w:val="▪"/>
      <w:lvlJc w:val="left"/>
      <w:pPr>
        <w:ind w:left="6688" w:hanging="360"/>
      </w:pPr>
      <w:rPr>
        <w:rFonts w:ascii="Noto Sans Symbols" w:eastAsia="Noto Sans Symbols" w:hAnsi="Noto Sans Symbols" w:cs="Noto Sans Symbols"/>
      </w:rPr>
    </w:lvl>
  </w:abstractNum>
  <w:num w:numId="1">
    <w:abstractNumId w:val="12"/>
  </w:num>
  <w:num w:numId="2">
    <w:abstractNumId w:val="1"/>
  </w:num>
  <w:num w:numId="3">
    <w:abstractNumId w:val="3"/>
  </w:num>
  <w:num w:numId="4">
    <w:abstractNumId w:val="8"/>
  </w:num>
  <w:num w:numId="5">
    <w:abstractNumId w:val="10"/>
  </w:num>
  <w:num w:numId="6">
    <w:abstractNumId w:val="6"/>
  </w:num>
  <w:num w:numId="7">
    <w:abstractNumId w:val="0"/>
  </w:num>
  <w:num w:numId="8">
    <w:abstractNumId w:val="2"/>
  </w:num>
  <w:num w:numId="9">
    <w:abstractNumId w:val="9"/>
  </w:num>
  <w:num w:numId="10">
    <w:abstractNumId w:val="7"/>
  </w:num>
  <w:num w:numId="11">
    <w:abstractNumId w:val="4"/>
  </w:num>
  <w:num w:numId="12">
    <w:abstractNumId w:val="5"/>
  </w:num>
  <w:num w:numId="13">
    <w:abstractNumId w:val="13"/>
  </w:num>
  <w:num w:numId="14">
    <w:abstractNumId w:val="15"/>
  </w:num>
  <w:num w:numId="15">
    <w:abstractNumId w:val="14"/>
  </w:num>
  <w:num w:numId="16">
    <w:abstractNumId w:val="11"/>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43E36"/>
    <w:rsid w:val="00054DB3"/>
    <w:rsid w:val="00073E0A"/>
    <w:rsid w:val="001520ED"/>
    <w:rsid w:val="0017358C"/>
    <w:rsid w:val="00262EF8"/>
    <w:rsid w:val="002D6833"/>
    <w:rsid w:val="0032186C"/>
    <w:rsid w:val="0036520F"/>
    <w:rsid w:val="0036524F"/>
    <w:rsid w:val="00384AEF"/>
    <w:rsid w:val="003A5417"/>
    <w:rsid w:val="003C7268"/>
    <w:rsid w:val="0042432C"/>
    <w:rsid w:val="00473001"/>
    <w:rsid w:val="004A5FE7"/>
    <w:rsid w:val="004E6A69"/>
    <w:rsid w:val="004F44FC"/>
    <w:rsid w:val="00522F81"/>
    <w:rsid w:val="005F221E"/>
    <w:rsid w:val="00611F99"/>
    <w:rsid w:val="00703155"/>
    <w:rsid w:val="00754086"/>
    <w:rsid w:val="0079084A"/>
    <w:rsid w:val="007B08EE"/>
    <w:rsid w:val="007F157B"/>
    <w:rsid w:val="008053E0"/>
    <w:rsid w:val="00817B8B"/>
    <w:rsid w:val="008253C9"/>
    <w:rsid w:val="00870BA8"/>
    <w:rsid w:val="008910DB"/>
    <w:rsid w:val="008B7D1D"/>
    <w:rsid w:val="008E3E73"/>
    <w:rsid w:val="00A32883"/>
    <w:rsid w:val="00AC0B69"/>
    <w:rsid w:val="00AE3167"/>
    <w:rsid w:val="00B11530"/>
    <w:rsid w:val="00B25492"/>
    <w:rsid w:val="00B32D26"/>
    <w:rsid w:val="00BF2840"/>
    <w:rsid w:val="00C26D7A"/>
    <w:rsid w:val="00CB1D09"/>
    <w:rsid w:val="00CC7944"/>
    <w:rsid w:val="00CE2AAF"/>
    <w:rsid w:val="00D62FBA"/>
    <w:rsid w:val="00E5704E"/>
    <w:rsid w:val="00E660ED"/>
    <w:rsid w:val="00E92EAD"/>
    <w:rsid w:val="00EE74C5"/>
    <w:rsid w:val="00F73D60"/>
    <w:rsid w:val="00F83438"/>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TotalTime>
  <Pages>3</Pages>
  <Words>541</Words>
  <Characters>3089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28</cp:revision>
  <dcterms:created xsi:type="dcterms:W3CDTF">2023-10-02T08:45:00Z</dcterms:created>
  <dcterms:modified xsi:type="dcterms:W3CDTF">2023-10-02T15:19:00Z</dcterms:modified>
</cp:coreProperties>
</file>