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F6856">
        <w:rPr>
          <w:bCs/>
          <w:i/>
          <w:sz w:val="28"/>
          <w:szCs w:val="28"/>
          <w:lang w:val="nl-NL"/>
        </w:rPr>
        <w:t>Ngày dạy: 27</w:t>
      </w:r>
      <w:r w:rsidR="007B08EE" w:rsidRPr="00384AEF">
        <w:rPr>
          <w:bCs/>
          <w:i/>
          <w:sz w:val="28"/>
          <w:szCs w:val="28"/>
          <w:lang w:val="nl-NL"/>
        </w:rPr>
        <w:t>/10/2023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8F6856" w:rsidRPr="00AC0B69" w:rsidRDefault="008F6856" w:rsidP="001520ED">
      <w:pPr>
        <w:jc w:val="center"/>
        <w:rPr>
          <w:b/>
          <w:bCs/>
          <w:sz w:val="32"/>
          <w:szCs w:val="28"/>
          <w:lang w:val="nl-NL"/>
        </w:rPr>
      </w:pPr>
      <w:r>
        <w:rPr>
          <w:b/>
          <w:bCs/>
          <w:sz w:val="32"/>
          <w:szCs w:val="28"/>
          <w:lang w:val="nl-NL"/>
        </w:rPr>
        <w:t>GÓC SÁNG TẠO: NGÀY HỘI ĐỌC SÁCH</w:t>
      </w:r>
    </w:p>
    <w:p w:rsidR="0079084A" w:rsidRPr="008F6856" w:rsidRDefault="0079084A" w:rsidP="008F6856">
      <w:pPr>
        <w:spacing w:line="276" w:lineRule="auto"/>
        <w:jc w:val="both"/>
        <w:rPr>
          <w:b/>
          <w:noProof/>
          <w:sz w:val="28"/>
          <w:szCs w:val="28"/>
          <w:lang w:val="vi-VN"/>
        </w:rPr>
      </w:pPr>
      <w:r w:rsidRPr="008F6856">
        <w:rPr>
          <w:b/>
          <w:noProof/>
          <w:sz w:val="28"/>
          <w:szCs w:val="28"/>
          <w:lang w:val="vi-VN"/>
        </w:rPr>
        <w:t>I. YÊU CẦU CẦN ĐẠT</w:t>
      </w:r>
    </w:p>
    <w:p w:rsidR="008F6856" w:rsidRPr="008F6856" w:rsidRDefault="008F6856" w:rsidP="008F6856">
      <w:pPr>
        <w:spacing w:line="276" w:lineRule="auto"/>
        <w:jc w:val="both"/>
        <w:rPr>
          <w:b/>
          <w:sz w:val="28"/>
          <w:szCs w:val="28"/>
        </w:rPr>
      </w:pPr>
      <w:r w:rsidRPr="008F6856">
        <w:rPr>
          <w:b/>
          <w:sz w:val="28"/>
          <w:szCs w:val="28"/>
        </w:rPr>
        <w:t>1. Kiến thức</w:t>
      </w:r>
    </w:p>
    <w:p w:rsidR="008F6856" w:rsidRPr="008F6856" w:rsidRDefault="008F6856" w:rsidP="008F6856">
      <w:pPr>
        <w:spacing w:line="276" w:lineRule="auto"/>
        <w:jc w:val="both"/>
        <w:rPr>
          <w:sz w:val="28"/>
          <w:szCs w:val="28"/>
        </w:rPr>
      </w:pPr>
      <w:r w:rsidRPr="008F6856">
        <w:rPr>
          <w:sz w:val="28"/>
          <w:szCs w:val="28"/>
        </w:rPr>
        <w:t>Sau bài học này, HS sẽ:</w:t>
      </w:r>
    </w:p>
    <w:p w:rsidR="008F6856" w:rsidRPr="008F6856" w:rsidRDefault="008F6856" w:rsidP="008F6856">
      <w:pPr>
        <w:pStyle w:val="ListParagraph"/>
        <w:numPr>
          <w:ilvl w:val="0"/>
          <w:numId w:val="11"/>
        </w:numPr>
        <w:spacing w:after="0"/>
        <w:ind w:left="426"/>
        <w:jc w:val="both"/>
        <w:rPr>
          <w:rFonts w:ascii="Times New Roman" w:eastAsia="Times New Roman" w:hAnsi="Times New Roman" w:cs="Times New Roman"/>
          <w:color w:val="000000"/>
          <w:sz w:val="28"/>
          <w:szCs w:val="28"/>
          <w:lang w:val="vi-VN"/>
        </w:rPr>
      </w:pPr>
      <w:r w:rsidRPr="008F6856">
        <w:rPr>
          <w:rFonts w:ascii="Times New Roman" w:eastAsia="Times New Roman" w:hAnsi="Times New Roman" w:cs="Times New Roman"/>
          <w:color w:val="000000"/>
          <w:sz w:val="28"/>
          <w:szCs w:val="28"/>
          <w:lang w:val="vi-VN"/>
        </w:rPr>
        <w:t>Biết thuyết trình và trả lời các CH của người tham quan về các sản phẩm và gian sách của tổ.</w:t>
      </w:r>
    </w:p>
    <w:p w:rsidR="008F6856" w:rsidRPr="008F6856" w:rsidRDefault="008F6856" w:rsidP="008F6856">
      <w:pPr>
        <w:spacing w:line="276" w:lineRule="auto"/>
        <w:jc w:val="both"/>
        <w:rPr>
          <w:sz w:val="28"/>
          <w:szCs w:val="28"/>
        </w:rPr>
      </w:pPr>
      <w:r w:rsidRPr="008F6856">
        <w:rPr>
          <w:b/>
          <w:sz w:val="28"/>
          <w:szCs w:val="28"/>
        </w:rPr>
        <w:t>2. Năng lực</w:t>
      </w:r>
    </w:p>
    <w:p w:rsidR="008F6856" w:rsidRPr="008F6856" w:rsidRDefault="008F6856" w:rsidP="008F6856">
      <w:pPr>
        <w:spacing w:line="276" w:lineRule="auto"/>
        <w:jc w:val="both"/>
        <w:rPr>
          <w:b/>
          <w:color w:val="000000"/>
          <w:sz w:val="28"/>
          <w:szCs w:val="28"/>
        </w:rPr>
      </w:pPr>
      <w:r w:rsidRPr="008F6856">
        <w:rPr>
          <w:b/>
          <w:i/>
          <w:color w:val="000000"/>
          <w:sz w:val="28"/>
          <w:szCs w:val="28"/>
        </w:rPr>
        <w:t xml:space="preserve">Năng lực chung: </w:t>
      </w:r>
    </w:p>
    <w:p w:rsidR="008F6856" w:rsidRPr="008F6856" w:rsidRDefault="008F6856" w:rsidP="008F6856">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8F6856">
        <w:rPr>
          <w:rFonts w:ascii="Times New Roman" w:eastAsia="Times New Roman" w:hAnsi="Times New Roman" w:cs="Times New Roman"/>
          <w:i/>
          <w:color w:val="000000"/>
          <w:sz w:val="28"/>
          <w:szCs w:val="28"/>
        </w:rPr>
        <w:t xml:space="preserve">Năng lực giao tiếp và hợp tác: </w:t>
      </w:r>
      <w:r w:rsidRPr="008F6856">
        <w:rPr>
          <w:rFonts w:ascii="Times New Roman" w:eastAsia="Times New Roman" w:hAnsi="Times New Roman" w:cs="Times New Roman"/>
          <w:color w:val="000000"/>
          <w:sz w:val="28"/>
          <w:szCs w:val="28"/>
        </w:rPr>
        <w:t xml:space="preserve">Biết thuyết trình và trả lời các </w:t>
      </w:r>
      <w:r w:rsidRPr="008F6856">
        <w:rPr>
          <w:rFonts w:ascii="Times New Roman" w:eastAsia="Times New Roman" w:hAnsi="Times New Roman" w:cs="Times New Roman"/>
          <w:color w:val="000000"/>
          <w:sz w:val="28"/>
          <w:szCs w:val="28"/>
          <w:lang w:val="vi-VN"/>
        </w:rPr>
        <w:t>CH của người tham quan sách.</w:t>
      </w:r>
    </w:p>
    <w:p w:rsidR="008F6856" w:rsidRPr="008F6856" w:rsidRDefault="008F6856" w:rsidP="008F6856">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8F6856">
        <w:rPr>
          <w:rFonts w:ascii="Times New Roman" w:eastAsia="Times New Roman" w:hAnsi="Times New Roman" w:cs="Times New Roman"/>
          <w:i/>
          <w:color w:val="000000"/>
          <w:sz w:val="28"/>
          <w:szCs w:val="28"/>
        </w:rPr>
        <w:t>Năng lực tự chủ và tự học:</w:t>
      </w:r>
      <w:r w:rsidRPr="008F6856">
        <w:rPr>
          <w:rFonts w:ascii="Times New Roman" w:eastAsia="Times New Roman" w:hAnsi="Times New Roman" w:cs="Times New Roman"/>
          <w:color w:val="000000"/>
          <w:sz w:val="28"/>
          <w:szCs w:val="28"/>
        </w:rPr>
        <w:t xml:space="preserve"> </w:t>
      </w:r>
      <w:r w:rsidRPr="008F6856">
        <w:rPr>
          <w:rFonts w:ascii="Times New Roman" w:eastAsia="Times New Roman" w:hAnsi="Times New Roman" w:cs="Times New Roman"/>
          <w:color w:val="000000"/>
          <w:sz w:val="28"/>
          <w:szCs w:val="28"/>
          <w:lang w:val="vi-VN"/>
        </w:rPr>
        <w:t>Chủ động thực hiện các HĐ kể chuyện, đọc thơ, biểu diễn văn nghệ trong ngày hội sách.</w:t>
      </w:r>
    </w:p>
    <w:p w:rsidR="008F6856" w:rsidRPr="008F6856" w:rsidRDefault="008F6856" w:rsidP="008F6856">
      <w:pPr>
        <w:pStyle w:val="ListParagraph"/>
        <w:numPr>
          <w:ilvl w:val="0"/>
          <w:numId w:val="12"/>
        </w:numPr>
        <w:spacing w:after="0"/>
        <w:ind w:left="426"/>
        <w:jc w:val="both"/>
        <w:rPr>
          <w:rFonts w:ascii="Times New Roman" w:eastAsia="Times New Roman" w:hAnsi="Times New Roman" w:cs="Times New Roman"/>
          <w:color w:val="000000"/>
          <w:sz w:val="28"/>
          <w:szCs w:val="28"/>
        </w:rPr>
      </w:pPr>
      <w:r w:rsidRPr="008F6856">
        <w:rPr>
          <w:rFonts w:ascii="Times New Roman" w:eastAsia="Times New Roman" w:hAnsi="Times New Roman" w:cs="Times New Roman"/>
          <w:i/>
          <w:color w:val="000000"/>
          <w:sz w:val="28"/>
          <w:szCs w:val="28"/>
          <w:lang w:val="vi-VN"/>
        </w:rPr>
        <w:t>Năng lực giải quyết vấn đề và sáng tạo:</w:t>
      </w:r>
      <w:r w:rsidRPr="008F6856">
        <w:rPr>
          <w:rFonts w:ascii="Times New Roman" w:eastAsia="Times New Roman" w:hAnsi="Times New Roman" w:cs="Times New Roman"/>
          <w:color w:val="000000"/>
          <w:sz w:val="28"/>
          <w:szCs w:val="28"/>
          <w:lang w:val="vi-VN"/>
        </w:rPr>
        <w:t xml:space="preserve"> Tham gia tổ chức ngày hội đọc sách.</w:t>
      </w:r>
    </w:p>
    <w:p w:rsidR="008F6856" w:rsidRPr="008F6856" w:rsidRDefault="008F6856" w:rsidP="008F6856">
      <w:pPr>
        <w:spacing w:line="276" w:lineRule="auto"/>
        <w:jc w:val="both"/>
        <w:rPr>
          <w:b/>
          <w:color w:val="000000"/>
          <w:sz w:val="28"/>
          <w:szCs w:val="28"/>
        </w:rPr>
      </w:pPr>
      <w:r w:rsidRPr="008F6856">
        <w:rPr>
          <w:b/>
          <w:color w:val="000000"/>
          <w:sz w:val="28"/>
          <w:szCs w:val="28"/>
        </w:rPr>
        <w:t>3. Phẩm chất</w:t>
      </w:r>
    </w:p>
    <w:p w:rsidR="008F6856" w:rsidRPr="008F6856" w:rsidRDefault="008F6856" w:rsidP="008F6856">
      <w:pPr>
        <w:numPr>
          <w:ilvl w:val="0"/>
          <w:numId w:val="9"/>
        </w:numPr>
        <w:spacing w:line="276" w:lineRule="auto"/>
        <w:ind w:left="426"/>
        <w:jc w:val="both"/>
        <w:rPr>
          <w:b/>
          <w:i/>
          <w:color w:val="000000"/>
          <w:sz w:val="28"/>
          <w:szCs w:val="28"/>
        </w:rPr>
      </w:pPr>
      <w:r w:rsidRPr="008F6856">
        <w:rPr>
          <w:color w:val="000000"/>
          <w:sz w:val="28"/>
          <w:szCs w:val="28"/>
          <w:lang w:val="vi-VN"/>
        </w:rPr>
        <w:t>Bồi dưỡng tình yêu sách, ý thức vận dụng những điều đã học vào thực tế.</w:t>
      </w:r>
    </w:p>
    <w:p w:rsidR="008F6856" w:rsidRPr="008F6856" w:rsidRDefault="008F6856" w:rsidP="008F6856">
      <w:pPr>
        <w:spacing w:line="276" w:lineRule="auto"/>
        <w:jc w:val="both"/>
        <w:rPr>
          <w:b/>
          <w:color w:val="000000"/>
          <w:sz w:val="28"/>
          <w:szCs w:val="28"/>
        </w:rPr>
      </w:pPr>
      <w:r w:rsidRPr="008F6856">
        <w:rPr>
          <w:b/>
          <w:color w:val="000000"/>
          <w:sz w:val="28"/>
          <w:szCs w:val="28"/>
        </w:rPr>
        <w:t>II. ĐỒ DÙNG DẠY HỌC</w:t>
      </w:r>
    </w:p>
    <w:p w:rsidR="008F6856" w:rsidRPr="008F6856" w:rsidRDefault="008F6856" w:rsidP="008F6856">
      <w:pPr>
        <w:numPr>
          <w:ilvl w:val="0"/>
          <w:numId w:val="8"/>
        </w:numPr>
        <w:spacing w:line="276" w:lineRule="auto"/>
        <w:ind w:left="426"/>
        <w:jc w:val="both"/>
        <w:rPr>
          <w:color w:val="000000"/>
          <w:sz w:val="28"/>
          <w:szCs w:val="28"/>
        </w:rPr>
      </w:pPr>
      <w:r>
        <w:rPr>
          <w:color w:val="000000"/>
          <w:sz w:val="28"/>
          <w:szCs w:val="28"/>
        </w:rPr>
        <w:t>Máy tính, tivi</w:t>
      </w:r>
      <w:r w:rsidRPr="008F6856">
        <w:rPr>
          <w:color w:val="000000"/>
          <w:sz w:val="28"/>
          <w:szCs w:val="28"/>
        </w:rPr>
        <w:t>.</w:t>
      </w:r>
    </w:p>
    <w:p w:rsidR="008F6856" w:rsidRPr="008F6856" w:rsidRDefault="008F6856" w:rsidP="008F6856">
      <w:pPr>
        <w:spacing w:line="276" w:lineRule="auto"/>
        <w:jc w:val="both"/>
        <w:rPr>
          <w:b/>
          <w:color w:val="000000"/>
          <w:sz w:val="28"/>
          <w:szCs w:val="28"/>
        </w:rPr>
      </w:pPr>
      <w:r w:rsidRPr="008F6856">
        <w:rPr>
          <w:b/>
          <w:color w:val="000000"/>
          <w:sz w:val="28"/>
          <w:szCs w:val="28"/>
        </w:rPr>
        <w:t>III. PHƯƠNG PHÁP VÀ HÌNH THỨC TỔ CHỨC DẠY HỌC</w:t>
      </w:r>
    </w:p>
    <w:p w:rsidR="008F6856" w:rsidRPr="008F6856" w:rsidRDefault="008F6856" w:rsidP="008F6856">
      <w:pPr>
        <w:numPr>
          <w:ilvl w:val="0"/>
          <w:numId w:val="8"/>
        </w:numPr>
        <w:spacing w:line="276" w:lineRule="auto"/>
        <w:ind w:left="426"/>
        <w:jc w:val="both"/>
        <w:rPr>
          <w:color w:val="000000"/>
          <w:sz w:val="28"/>
          <w:szCs w:val="28"/>
        </w:rPr>
      </w:pPr>
      <w:r w:rsidRPr="008F6856">
        <w:rPr>
          <w:color w:val="000000"/>
          <w:sz w:val="28"/>
          <w:szCs w:val="28"/>
        </w:rPr>
        <w:t>Phương pháp dạy học chính: Tổ chức hoạt động.</w:t>
      </w:r>
    </w:p>
    <w:p w:rsidR="008F6856" w:rsidRPr="008F6856" w:rsidRDefault="008F6856" w:rsidP="008F6856">
      <w:pPr>
        <w:numPr>
          <w:ilvl w:val="0"/>
          <w:numId w:val="8"/>
        </w:numPr>
        <w:spacing w:line="276" w:lineRule="auto"/>
        <w:ind w:left="426"/>
        <w:jc w:val="both"/>
        <w:rPr>
          <w:color w:val="000000"/>
          <w:sz w:val="28"/>
          <w:szCs w:val="28"/>
        </w:rPr>
      </w:pPr>
      <w:r w:rsidRPr="008F6856">
        <w:rPr>
          <w:color w:val="000000"/>
          <w:sz w:val="28"/>
          <w:szCs w:val="28"/>
        </w:rPr>
        <w:t xml:space="preserve">Hình thức dạy học chính: HĐ độc lập, HĐ nhóm, HĐ lớp. </w:t>
      </w:r>
    </w:p>
    <w:p w:rsidR="008F6856" w:rsidRPr="008F6856" w:rsidRDefault="008F6856" w:rsidP="008F6856">
      <w:pPr>
        <w:spacing w:line="276" w:lineRule="auto"/>
        <w:jc w:val="both"/>
        <w:rPr>
          <w:color w:val="000000"/>
          <w:sz w:val="28"/>
          <w:szCs w:val="28"/>
        </w:rPr>
      </w:pPr>
      <w:r w:rsidRPr="008F6856">
        <w:rPr>
          <w:b/>
          <w:color w:val="000000"/>
          <w:sz w:val="28"/>
          <w:szCs w:val="28"/>
        </w:rPr>
        <w:t xml:space="preserve">IV. CÁC HOẠT ĐỘNG DẠY VÀ HỌC </w:t>
      </w:r>
    </w:p>
    <w:tbl>
      <w:tblPr>
        <w:tblW w:w="0" w:type="dxa"/>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50"/>
        <w:gridCol w:w="4395"/>
      </w:tblGrid>
      <w:tr w:rsidR="008F6856" w:rsidRPr="008F6856" w:rsidTr="00F548C5">
        <w:trPr>
          <w:trHeight w:val="444"/>
        </w:trPr>
        <w:tc>
          <w:tcPr>
            <w:tcW w:w="5850" w:type="dxa"/>
            <w:tcBorders>
              <w:top w:val="single" w:sz="4" w:space="0" w:color="000000"/>
              <w:left w:val="single" w:sz="4" w:space="0" w:color="000000"/>
              <w:bottom w:val="single" w:sz="4" w:space="0" w:color="000000"/>
              <w:right w:val="single" w:sz="4" w:space="0" w:color="000000"/>
            </w:tcBorders>
          </w:tcPr>
          <w:p w:rsidR="008F6856" w:rsidRPr="008F6856" w:rsidRDefault="008F6856" w:rsidP="008F6856">
            <w:pPr>
              <w:spacing w:line="276" w:lineRule="auto"/>
              <w:jc w:val="center"/>
              <w:rPr>
                <w:b/>
                <w:color w:val="000000"/>
                <w:sz w:val="28"/>
                <w:szCs w:val="28"/>
              </w:rPr>
            </w:pPr>
            <w:r w:rsidRPr="008F6856">
              <w:rPr>
                <w:b/>
                <w:color w:val="000000"/>
                <w:sz w:val="28"/>
                <w:szCs w:val="28"/>
              </w:rPr>
              <w:t>HOẠT ĐỘNG CỦA GIÁO VIÊN</w:t>
            </w:r>
          </w:p>
        </w:tc>
        <w:tc>
          <w:tcPr>
            <w:tcW w:w="4395" w:type="dxa"/>
            <w:tcBorders>
              <w:top w:val="single" w:sz="4" w:space="0" w:color="000000"/>
              <w:left w:val="single" w:sz="4" w:space="0" w:color="000000"/>
              <w:bottom w:val="single" w:sz="4" w:space="0" w:color="000000"/>
              <w:right w:val="single" w:sz="4" w:space="0" w:color="000000"/>
            </w:tcBorders>
          </w:tcPr>
          <w:p w:rsidR="008F6856" w:rsidRPr="008F6856" w:rsidRDefault="008F6856" w:rsidP="008F6856">
            <w:pPr>
              <w:spacing w:line="276" w:lineRule="auto"/>
              <w:jc w:val="center"/>
              <w:rPr>
                <w:b/>
                <w:color w:val="000000"/>
                <w:sz w:val="28"/>
                <w:szCs w:val="28"/>
              </w:rPr>
            </w:pPr>
            <w:r w:rsidRPr="008F6856">
              <w:rPr>
                <w:b/>
                <w:color w:val="000000"/>
                <w:sz w:val="28"/>
                <w:szCs w:val="28"/>
              </w:rPr>
              <w:t>HOẠT ĐỘNG CỦA HỌC SINH</w:t>
            </w:r>
          </w:p>
        </w:tc>
      </w:tr>
      <w:tr w:rsidR="008F6856" w:rsidRPr="008F6856" w:rsidTr="00F548C5">
        <w:trPr>
          <w:trHeight w:val="444"/>
        </w:trPr>
        <w:tc>
          <w:tcPr>
            <w:tcW w:w="5850" w:type="dxa"/>
            <w:tcBorders>
              <w:top w:val="single" w:sz="4" w:space="0" w:color="000000"/>
              <w:left w:val="single" w:sz="4" w:space="0" w:color="000000"/>
              <w:bottom w:val="single" w:sz="4" w:space="0" w:color="000000"/>
              <w:right w:val="single" w:sz="4" w:space="0" w:color="000000"/>
            </w:tcBorders>
            <w:hideMark/>
          </w:tcPr>
          <w:p w:rsidR="008F6856" w:rsidRPr="008F6856" w:rsidRDefault="008F6856" w:rsidP="008F6856">
            <w:pPr>
              <w:spacing w:line="276" w:lineRule="auto"/>
              <w:jc w:val="both"/>
              <w:rPr>
                <w:b/>
                <w:color w:val="000000"/>
                <w:sz w:val="28"/>
                <w:szCs w:val="28"/>
              </w:rPr>
            </w:pPr>
            <w:r w:rsidRPr="008F6856">
              <w:rPr>
                <w:b/>
                <w:color w:val="000000"/>
                <w:sz w:val="28"/>
                <w:szCs w:val="28"/>
              </w:rPr>
              <w:t>A. HOẠT ĐỘNG KHỞI ĐỘNG</w:t>
            </w:r>
          </w:p>
          <w:p w:rsidR="008F6856" w:rsidRPr="008F6856" w:rsidRDefault="008F6856" w:rsidP="008F6856">
            <w:pPr>
              <w:spacing w:line="276" w:lineRule="auto"/>
              <w:jc w:val="both"/>
              <w:rPr>
                <w:b/>
                <w:color w:val="000000"/>
                <w:sz w:val="28"/>
                <w:szCs w:val="28"/>
              </w:rPr>
            </w:pPr>
            <w:r w:rsidRPr="008F6856">
              <w:rPr>
                <w:b/>
                <w:color w:val="000000"/>
                <w:sz w:val="28"/>
                <w:szCs w:val="28"/>
              </w:rPr>
              <w:t>a. Mục tiêu</w:t>
            </w:r>
          </w:p>
          <w:p w:rsidR="008F6856" w:rsidRPr="008F6856" w:rsidRDefault="008F6856" w:rsidP="008F6856">
            <w:pPr>
              <w:spacing w:line="276" w:lineRule="auto"/>
              <w:jc w:val="both"/>
              <w:rPr>
                <w:color w:val="000000"/>
                <w:sz w:val="28"/>
                <w:szCs w:val="28"/>
              </w:rPr>
            </w:pPr>
            <w:r w:rsidRPr="008F6856">
              <w:rPr>
                <w:color w:val="000000"/>
                <w:sz w:val="28"/>
                <w:szCs w:val="28"/>
              </w:rPr>
              <w:t>- GV nhắc lại một số quy ước cho HS về học Tiếng Việt.</w:t>
            </w:r>
          </w:p>
          <w:p w:rsidR="008F6856" w:rsidRPr="008F6856" w:rsidRDefault="008F6856" w:rsidP="008F6856">
            <w:pPr>
              <w:spacing w:line="276" w:lineRule="auto"/>
              <w:jc w:val="both"/>
              <w:rPr>
                <w:color w:val="000000"/>
                <w:sz w:val="28"/>
                <w:szCs w:val="28"/>
              </w:rPr>
            </w:pPr>
            <w:r w:rsidRPr="008F6856">
              <w:rPr>
                <w:color w:val="000000"/>
                <w:sz w:val="28"/>
                <w:szCs w:val="28"/>
              </w:rPr>
              <w:t>- Tạo tâm thế hứng thú cho HS và từng bước làm quen bài học.</w:t>
            </w:r>
          </w:p>
          <w:p w:rsidR="008F6856" w:rsidRPr="008F6856" w:rsidRDefault="008F6856" w:rsidP="008F6856">
            <w:pPr>
              <w:spacing w:line="276" w:lineRule="auto"/>
              <w:jc w:val="both"/>
              <w:rPr>
                <w:b/>
                <w:color w:val="000000"/>
                <w:sz w:val="28"/>
                <w:szCs w:val="28"/>
                <w:lang w:val="vi-VN"/>
              </w:rPr>
            </w:pPr>
            <w:r w:rsidRPr="008F6856">
              <w:rPr>
                <w:b/>
                <w:color w:val="000000"/>
                <w:sz w:val="28"/>
                <w:szCs w:val="28"/>
              </w:rPr>
              <w:t xml:space="preserve">b. </w:t>
            </w:r>
            <w:r w:rsidRPr="008F6856">
              <w:rPr>
                <w:b/>
                <w:color w:val="000000"/>
                <w:sz w:val="28"/>
                <w:szCs w:val="28"/>
                <w:lang w:val="vi-VN"/>
              </w:rPr>
              <w:t>Tổ chức thực hiện</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w:t>
            </w:r>
            <w:r w:rsidRPr="008F6856">
              <w:rPr>
                <w:b/>
                <w:color w:val="000000"/>
                <w:sz w:val="28"/>
                <w:szCs w:val="28"/>
                <w:lang w:val="vi-VN"/>
              </w:rPr>
              <w:t xml:space="preserve"> </w:t>
            </w:r>
            <w:r w:rsidRPr="008F6856">
              <w:rPr>
                <w:color w:val="000000"/>
                <w:sz w:val="28"/>
                <w:szCs w:val="28"/>
                <w:lang w:val="vi-VN"/>
              </w:rPr>
              <w:t>GV hướng dẫn các HS từ tuần trước để thực hiện</w:t>
            </w:r>
            <w:r w:rsidRPr="008F6856">
              <w:rPr>
                <w:b/>
                <w:color w:val="000000"/>
                <w:sz w:val="28"/>
                <w:szCs w:val="28"/>
                <w:lang w:val="vi-VN"/>
              </w:rPr>
              <w:t xml:space="preserve"> </w:t>
            </w:r>
            <w:r w:rsidRPr="008F6856">
              <w:rPr>
                <w:color w:val="000000"/>
                <w:sz w:val="28"/>
                <w:szCs w:val="28"/>
                <w:lang w:val="vi-VN"/>
              </w:rPr>
              <w:t>HĐ “ Ngày hội đọc sách”.</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t>B. HOẠT ĐỘNG HÌNH THÀNH KIẾN THỨC</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t>Hoạt động 1: Trưng bày gian sách, bàn sách của tổ.</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lastRenderedPageBreak/>
              <w:t>a. Mục tiêu:</w:t>
            </w:r>
            <w:r w:rsidRPr="008F6856">
              <w:rPr>
                <w:color w:val="000000"/>
                <w:sz w:val="28"/>
                <w:szCs w:val="28"/>
                <w:lang w:val="vi-VN"/>
              </w:rPr>
              <w:t xml:space="preserve"> Thông qua hoạt động, HS:</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Tổ chức trưng bày trước lớp tủ sách của tổ mình.</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t>b. Tổ chức thực hiện</w:t>
            </w:r>
          </w:p>
          <w:p w:rsidR="008F6856" w:rsidRPr="008F6856" w:rsidRDefault="008F6856" w:rsidP="008F6856">
            <w:pPr>
              <w:spacing w:line="276" w:lineRule="auto"/>
              <w:jc w:val="both"/>
              <w:rPr>
                <w:color w:val="000000"/>
                <w:sz w:val="28"/>
                <w:szCs w:val="28"/>
                <w:lang w:val="vi-VN"/>
              </w:rPr>
            </w:pPr>
            <w:r w:rsidRPr="008F6856">
              <w:rPr>
                <w:b/>
                <w:color w:val="000000"/>
                <w:sz w:val="28"/>
                <w:szCs w:val="28"/>
                <w:lang w:val="vi-VN"/>
              </w:rPr>
              <w:t xml:space="preserve">- </w:t>
            </w:r>
            <w:r w:rsidRPr="008F6856">
              <w:rPr>
                <w:color w:val="000000"/>
                <w:sz w:val="28"/>
                <w:szCs w:val="28"/>
                <w:lang w:val="vi-VN"/>
              </w:rPr>
              <w:t>GV tổ chức cho HS mỗi tổ trưng bày ở một bàn:</w:t>
            </w:r>
          </w:p>
          <w:p w:rsidR="008F6856" w:rsidRPr="008F6856" w:rsidRDefault="008F6856" w:rsidP="008F6856">
            <w:pPr>
              <w:spacing w:line="276" w:lineRule="auto"/>
              <w:jc w:val="both"/>
              <w:rPr>
                <w:i/>
                <w:color w:val="000000"/>
                <w:sz w:val="28"/>
                <w:szCs w:val="28"/>
                <w:lang w:val="vi-VN"/>
              </w:rPr>
            </w:pPr>
            <w:r w:rsidRPr="008F6856">
              <w:rPr>
                <w:i/>
                <w:color w:val="000000"/>
                <w:sz w:val="28"/>
                <w:szCs w:val="28"/>
                <w:lang w:val="vi-VN"/>
              </w:rPr>
              <w:t>+ Những quyển sách từ tủ sách của HS trong tổ.</w:t>
            </w:r>
          </w:p>
          <w:p w:rsidR="008F6856" w:rsidRPr="008F6856" w:rsidRDefault="008F6856" w:rsidP="008F6856">
            <w:pPr>
              <w:spacing w:line="276" w:lineRule="auto"/>
              <w:jc w:val="both"/>
              <w:rPr>
                <w:i/>
                <w:color w:val="000000"/>
                <w:sz w:val="28"/>
                <w:szCs w:val="28"/>
                <w:lang w:val="vi-VN"/>
              </w:rPr>
            </w:pPr>
            <w:r w:rsidRPr="008F6856">
              <w:rPr>
                <w:i/>
                <w:color w:val="000000"/>
                <w:sz w:val="28"/>
                <w:szCs w:val="28"/>
                <w:lang w:val="vi-VN"/>
              </w:rPr>
              <w:t>+ Các bài viết của HS trong tổ từ đầu băn học (bài tập làm văn, bài thơ, nhật kí,...) đóng thành quyển sách.</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t>Hoạt động 2: Thuyết trình, tổ chức các hoạt động phối hợp</w:t>
            </w:r>
          </w:p>
          <w:p w:rsidR="008F6856" w:rsidRPr="008F6856" w:rsidRDefault="008F6856" w:rsidP="008F6856">
            <w:pPr>
              <w:spacing w:line="276" w:lineRule="auto"/>
              <w:jc w:val="both"/>
              <w:rPr>
                <w:color w:val="000000"/>
                <w:sz w:val="28"/>
                <w:szCs w:val="28"/>
                <w:lang w:val="vi-VN"/>
              </w:rPr>
            </w:pPr>
            <w:r w:rsidRPr="008F6856">
              <w:rPr>
                <w:b/>
                <w:color w:val="000000"/>
                <w:sz w:val="28"/>
                <w:szCs w:val="28"/>
                <w:lang w:val="vi-VN"/>
              </w:rPr>
              <w:t>a. Mục tiêu:</w:t>
            </w:r>
            <w:r w:rsidRPr="008F6856">
              <w:rPr>
                <w:color w:val="000000"/>
                <w:sz w:val="28"/>
                <w:szCs w:val="28"/>
                <w:lang w:val="vi-VN"/>
              </w:rPr>
              <w:t xml:space="preserve"> Thông qua hoạt động, HS:</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HS thuyết trình trước lớp về gian sách.</w:t>
            </w:r>
          </w:p>
          <w:p w:rsidR="008F6856" w:rsidRPr="008F6856" w:rsidRDefault="008F6856" w:rsidP="008F6856">
            <w:pPr>
              <w:spacing w:line="276" w:lineRule="auto"/>
              <w:jc w:val="both"/>
              <w:rPr>
                <w:b/>
                <w:color w:val="000000"/>
                <w:sz w:val="28"/>
                <w:szCs w:val="28"/>
                <w:lang w:val="vi-VN"/>
              </w:rPr>
            </w:pPr>
            <w:r w:rsidRPr="008F6856">
              <w:rPr>
                <w:b/>
                <w:color w:val="000000"/>
                <w:sz w:val="28"/>
                <w:szCs w:val="28"/>
                <w:lang w:val="vi-VN"/>
              </w:rPr>
              <w:t>b. Tổ chức thực hiện</w:t>
            </w:r>
          </w:p>
          <w:p w:rsidR="008F6856" w:rsidRPr="008F6856" w:rsidRDefault="008F6856" w:rsidP="008F6856">
            <w:pPr>
              <w:spacing w:line="276" w:lineRule="auto"/>
              <w:jc w:val="both"/>
              <w:rPr>
                <w:color w:val="000000"/>
                <w:sz w:val="28"/>
                <w:szCs w:val="28"/>
                <w:lang w:val="vi-VN"/>
              </w:rPr>
            </w:pPr>
            <w:r w:rsidRPr="008F6856">
              <w:rPr>
                <w:b/>
                <w:color w:val="000000"/>
                <w:sz w:val="28"/>
                <w:szCs w:val="28"/>
                <w:lang w:val="vi-VN"/>
              </w:rPr>
              <w:t xml:space="preserve">- </w:t>
            </w:r>
            <w:r w:rsidRPr="008F6856">
              <w:rPr>
                <w:color w:val="000000"/>
                <w:sz w:val="28"/>
                <w:szCs w:val="28"/>
                <w:lang w:val="vi-VN"/>
              </w:rPr>
              <w:t>GV tổ chức cho các tổ cử người thuyết trình về gian sách (bàn sách) của tổ mình; trả lời các CH của các bạn, thầy cô và phụ huynh HS đến quan quan.</w:t>
            </w:r>
          </w:p>
          <w:p w:rsidR="008F6856" w:rsidRPr="008F6856" w:rsidRDefault="008F6856" w:rsidP="008F6856">
            <w:pPr>
              <w:spacing w:line="276" w:lineRule="auto"/>
              <w:jc w:val="both"/>
              <w:rPr>
                <w:color w:val="000000"/>
                <w:sz w:val="28"/>
                <w:szCs w:val="28"/>
                <w:lang w:val="vi-VN"/>
              </w:rPr>
            </w:pPr>
            <w:r w:rsidRPr="000F3A8B">
              <w:rPr>
                <w:color w:val="000000"/>
                <w:sz w:val="28"/>
                <w:szCs w:val="28"/>
                <w:lang w:val="vi-VN"/>
              </w:rPr>
              <w:t>-</w:t>
            </w:r>
            <w:r w:rsidRPr="008F6856">
              <w:rPr>
                <w:b/>
                <w:color w:val="000000"/>
                <w:sz w:val="28"/>
                <w:szCs w:val="28"/>
                <w:lang w:val="vi-VN"/>
              </w:rPr>
              <w:t xml:space="preserve"> </w:t>
            </w:r>
            <w:r w:rsidRPr="008F6856">
              <w:rPr>
                <w:color w:val="000000"/>
                <w:sz w:val="28"/>
                <w:szCs w:val="28"/>
                <w:lang w:val="vi-VN"/>
              </w:rPr>
              <w:t>GV tổ chức cho HS trong tổ chủ động phân công nhau kể chuyện, đọc thơ hoặc biểu diễn văn nghệ tại gian sách của tổ mình. Nếu không gian trưng bày hẹp, các gian sách ở quá gần nhau thì các tổ thỏa thuận luân phiên nhau biểu diễn.</w:t>
            </w:r>
          </w:p>
          <w:p w:rsidR="008F6856" w:rsidRPr="008F6856" w:rsidRDefault="008F6856" w:rsidP="008F6856">
            <w:pPr>
              <w:spacing w:line="276" w:lineRule="auto"/>
              <w:jc w:val="both"/>
              <w:rPr>
                <w:b/>
                <w:color w:val="000000"/>
                <w:sz w:val="28"/>
                <w:szCs w:val="28"/>
              </w:rPr>
            </w:pPr>
            <w:r w:rsidRPr="008F6856">
              <w:rPr>
                <w:b/>
                <w:color w:val="000000"/>
                <w:sz w:val="28"/>
                <w:szCs w:val="28"/>
              </w:rPr>
              <w:t>* CỦNG CỐ, DẶN DÒ</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xml:space="preserve">- Nếu có các GV trong trường và phụ huynh HS tham dự, GV mời một thầy cô hoặc phụ huynh HS phát biểu động viên HS trong lớp. </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xml:space="preserve">- GV nhận xét tiết học, khen ngợi, biểu dương những HS, nhóm HS hoàn thành tốt BT. </w:t>
            </w: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GV nhắc HS thực hiện tự đánh giá ở nhà (trang 61 - 62, SGK).</w:t>
            </w:r>
          </w:p>
        </w:tc>
        <w:tc>
          <w:tcPr>
            <w:tcW w:w="4395" w:type="dxa"/>
            <w:tcBorders>
              <w:top w:val="single" w:sz="4" w:space="0" w:color="000000"/>
              <w:left w:val="single" w:sz="4" w:space="0" w:color="000000"/>
              <w:bottom w:val="single" w:sz="4" w:space="0" w:color="000000"/>
              <w:right w:val="single" w:sz="4" w:space="0" w:color="000000"/>
            </w:tcBorders>
            <w:hideMark/>
          </w:tcPr>
          <w:p w:rsidR="008F6856" w:rsidRDefault="008F6856" w:rsidP="008F6856">
            <w:pPr>
              <w:spacing w:line="276" w:lineRule="auto"/>
              <w:jc w:val="both"/>
              <w:rPr>
                <w:sz w:val="28"/>
                <w:szCs w:val="28"/>
              </w:rPr>
            </w:pPr>
          </w:p>
          <w:p w:rsidR="008F6856" w:rsidRDefault="008F6856" w:rsidP="008F6856">
            <w:pPr>
              <w:spacing w:line="276" w:lineRule="auto"/>
              <w:jc w:val="both"/>
              <w:rPr>
                <w:sz w:val="28"/>
                <w:szCs w:val="28"/>
              </w:rPr>
            </w:pPr>
          </w:p>
          <w:p w:rsidR="009346BD" w:rsidRDefault="009346BD" w:rsidP="008F6856">
            <w:pPr>
              <w:spacing w:line="276" w:lineRule="auto"/>
              <w:jc w:val="both"/>
              <w:rPr>
                <w:sz w:val="28"/>
                <w:szCs w:val="28"/>
              </w:rPr>
            </w:pPr>
          </w:p>
          <w:p w:rsidR="009346BD" w:rsidRDefault="009346BD" w:rsidP="008F6856">
            <w:pPr>
              <w:spacing w:line="276" w:lineRule="auto"/>
              <w:jc w:val="both"/>
              <w:rPr>
                <w:sz w:val="28"/>
                <w:szCs w:val="28"/>
              </w:rPr>
            </w:pPr>
          </w:p>
          <w:p w:rsidR="009346BD" w:rsidRDefault="009346BD" w:rsidP="008F6856">
            <w:pPr>
              <w:spacing w:line="276" w:lineRule="auto"/>
              <w:jc w:val="both"/>
              <w:rPr>
                <w:sz w:val="28"/>
                <w:szCs w:val="28"/>
              </w:rPr>
            </w:pPr>
          </w:p>
          <w:p w:rsidR="009346BD" w:rsidRDefault="009346BD" w:rsidP="008F6856">
            <w:pPr>
              <w:spacing w:line="276" w:lineRule="auto"/>
              <w:jc w:val="both"/>
              <w:rPr>
                <w:sz w:val="28"/>
                <w:szCs w:val="28"/>
              </w:rPr>
            </w:pPr>
          </w:p>
          <w:p w:rsidR="009346BD" w:rsidRPr="008F6856" w:rsidRDefault="009346BD" w:rsidP="008F6856">
            <w:pPr>
              <w:spacing w:line="276" w:lineRule="auto"/>
              <w:jc w:val="both"/>
              <w:rPr>
                <w:sz w:val="28"/>
                <w:szCs w:val="28"/>
              </w:rPr>
            </w:pP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HS thực hiện theo hướng dẫn của GV.</w:t>
            </w:r>
          </w:p>
          <w:p w:rsidR="008F6856" w:rsidRDefault="008F6856"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Pr="000F3A8B" w:rsidRDefault="000F3A8B" w:rsidP="008F6856">
            <w:pPr>
              <w:spacing w:line="276" w:lineRule="auto"/>
              <w:jc w:val="both"/>
              <w:rPr>
                <w:color w:val="000000"/>
                <w:sz w:val="28"/>
                <w:szCs w:val="28"/>
              </w:rPr>
            </w:pP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xml:space="preserve">- HS thực hiện theo hướng dẫn của GV.  </w:t>
            </w:r>
          </w:p>
          <w:p w:rsidR="008F6856" w:rsidRPr="008F6856" w:rsidRDefault="008F6856" w:rsidP="008F6856">
            <w:pPr>
              <w:spacing w:line="276" w:lineRule="auto"/>
              <w:jc w:val="both"/>
              <w:rPr>
                <w:color w:val="000000"/>
                <w:sz w:val="28"/>
                <w:szCs w:val="28"/>
                <w:lang w:val="vi-VN"/>
              </w:rPr>
            </w:pPr>
          </w:p>
          <w:p w:rsidR="008F6856" w:rsidRPr="008F6856" w:rsidRDefault="008F6856" w:rsidP="008F6856">
            <w:pPr>
              <w:spacing w:line="276" w:lineRule="auto"/>
              <w:jc w:val="both"/>
              <w:rPr>
                <w:color w:val="000000"/>
                <w:sz w:val="28"/>
                <w:szCs w:val="28"/>
                <w:lang w:val="vi-VN"/>
              </w:rPr>
            </w:pPr>
          </w:p>
          <w:p w:rsidR="008F6856" w:rsidRPr="008F6856" w:rsidRDefault="008F6856" w:rsidP="008F6856">
            <w:pPr>
              <w:spacing w:line="276" w:lineRule="auto"/>
              <w:jc w:val="both"/>
              <w:rPr>
                <w:color w:val="000000"/>
                <w:sz w:val="28"/>
                <w:szCs w:val="28"/>
                <w:lang w:val="vi-VN"/>
              </w:rPr>
            </w:pPr>
          </w:p>
          <w:p w:rsidR="008F6856" w:rsidRDefault="008F6856"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Default="000F3A8B" w:rsidP="008F6856">
            <w:pPr>
              <w:spacing w:line="276" w:lineRule="auto"/>
              <w:jc w:val="both"/>
              <w:rPr>
                <w:color w:val="000000"/>
                <w:sz w:val="28"/>
                <w:szCs w:val="28"/>
              </w:rPr>
            </w:pPr>
          </w:p>
          <w:p w:rsidR="000F3A8B" w:rsidRPr="000F3A8B" w:rsidRDefault="000F3A8B" w:rsidP="008F6856">
            <w:pPr>
              <w:spacing w:line="276" w:lineRule="auto"/>
              <w:jc w:val="both"/>
              <w:rPr>
                <w:color w:val="000000"/>
                <w:sz w:val="28"/>
                <w:szCs w:val="28"/>
              </w:rPr>
            </w:pPr>
          </w:p>
          <w:p w:rsidR="008F6856" w:rsidRPr="008F6856" w:rsidRDefault="008F6856" w:rsidP="008F6856">
            <w:pPr>
              <w:spacing w:line="276" w:lineRule="auto"/>
              <w:jc w:val="both"/>
              <w:rPr>
                <w:color w:val="000000"/>
                <w:sz w:val="28"/>
                <w:szCs w:val="28"/>
                <w:lang w:val="vi-VN"/>
              </w:rPr>
            </w:pP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HS thực hiện theo hướng dẫn của GV.</w:t>
            </w:r>
          </w:p>
          <w:p w:rsidR="008F6856" w:rsidRPr="000F3A8B" w:rsidRDefault="008F6856" w:rsidP="008F6856">
            <w:pPr>
              <w:spacing w:line="276" w:lineRule="auto"/>
              <w:jc w:val="both"/>
              <w:rPr>
                <w:color w:val="000000"/>
                <w:sz w:val="28"/>
                <w:szCs w:val="28"/>
              </w:rPr>
            </w:pPr>
          </w:p>
          <w:p w:rsidR="008F6856" w:rsidRPr="008F6856" w:rsidRDefault="008F6856" w:rsidP="008F6856">
            <w:pPr>
              <w:spacing w:line="276" w:lineRule="auto"/>
              <w:jc w:val="both"/>
              <w:rPr>
                <w:color w:val="000000"/>
                <w:sz w:val="28"/>
                <w:szCs w:val="28"/>
                <w:lang w:val="vi-VN"/>
              </w:rPr>
            </w:pPr>
          </w:p>
          <w:p w:rsidR="008F6856" w:rsidRPr="008F6856" w:rsidRDefault="008F6856" w:rsidP="008F6856">
            <w:pPr>
              <w:spacing w:line="276" w:lineRule="auto"/>
              <w:jc w:val="both"/>
              <w:rPr>
                <w:color w:val="000000"/>
                <w:sz w:val="28"/>
                <w:szCs w:val="28"/>
                <w:lang w:val="vi-VN"/>
              </w:rPr>
            </w:pPr>
            <w:r w:rsidRPr="008F6856">
              <w:rPr>
                <w:color w:val="000000"/>
                <w:sz w:val="28"/>
                <w:szCs w:val="28"/>
                <w:lang w:val="vi-VN"/>
              </w:rPr>
              <w:t>- HS thực hiện theo hướng dẫn của GV.</w:t>
            </w:r>
          </w:p>
          <w:p w:rsidR="008F6856" w:rsidRPr="008F6856" w:rsidRDefault="008F6856" w:rsidP="008F6856">
            <w:pPr>
              <w:spacing w:line="276" w:lineRule="auto"/>
              <w:jc w:val="both"/>
              <w:rPr>
                <w:color w:val="000000"/>
                <w:sz w:val="28"/>
                <w:szCs w:val="28"/>
                <w:lang w:val="vi-VN"/>
              </w:rPr>
            </w:pPr>
          </w:p>
          <w:p w:rsidR="008F6856" w:rsidRPr="008F6856" w:rsidRDefault="008F6856" w:rsidP="008F6856">
            <w:pPr>
              <w:spacing w:line="276" w:lineRule="auto"/>
              <w:rPr>
                <w:color w:val="000000"/>
                <w:sz w:val="28"/>
                <w:szCs w:val="28"/>
                <w:lang w:val="vi-VN"/>
              </w:rPr>
            </w:pPr>
          </w:p>
          <w:p w:rsidR="008F6856" w:rsidRPr="008F6856" w:rsidRDefault="008F6856" w:rsidP="008F6856">
            <w:pPr>
              <w:spacing w:line="276" w:lineRule="auto"/>
              <w:rPr>
                <w:color w:val="000000"/>
                <w:sz w:val="28"/>
                <w:szCs w:val="28"/>
                <w:lang w:val="vi-VN"/>
              </w:rPr>
            </w:pPr>
          </w:p>
          <w:p w:rsidR="008F6856" w:rsidRPr="000F3A8B" w:rsidRDefault="008F6856" w:rsidP="008F6856">
            <w:pPr>
              <w:spacing w:line="276" w:lineRule="auto"/>
              <w:rPr>
                <w:color w:val="000000"/>
                <w:sz w:val="28"/>
                <w:szCs w:val="28"/>
              </w:rPr>
            </w:pPr>
          </w:p>
          <w:p w:rsidR="008F6856" w:rsidRPr="008F6856" w:rsidRDefault="008F6856" w:rsidP="008F6856">
            <w:pPr>
              <w:spacing w:line="276" w:lineRule="auto"/>
              <w:rPr>
                <w:color w:val="000000"/>
                <w:sz w:val="28"/>
                <w:szCs w:val="28"/>
                <w:lang w:val="vi-VN"/>
              </w:rPr>
            </w:pPr>
            <w:r w:rsidRPr="008F6856">
              <w:rPr>
                <w:color w:val="000000"/>
                <w:sz w:val="28"/>
                <w:szCs w:val="28"/>
                <w:lang w:val="vi-VN"/>
              </w:rPr>
              <w:t>- HS lắng nghe, tiếp thu.</w:t>
            </w:r>
          </w:p>
          <w:p w:rsidR="008F6856" w:rsidRDefault="008F6856" w:rsidP="008F6856">
            <w:pPr>
              <w:spacing w:line="276" w:lineRule="auto"/>
              <w:rPr>
                <w:color w:val="000000"/>
                <w:sz w:val="28"/>
                <w:szCs w:val="28"/>
              </w:rPr>
            </w:pPr>
          </w:p>
          <w:p w:rsidR="000F3A8B" w:rsidRPr="000F3A8B" w:rsidRDefault="000F3A8B" w:rsidP="008F6856">
            <w:pPr>
              <w:spacing w:line="276" w:lineRule="auto"/>
              <w:rPr>
                <w:color w:val="000000"/>
                <w:sz w:val="28"/>
                <w:szCs w:val="28"/>
              </w:rPr>
            </w:pPr>
            <w:bookmarkStart w:id="0" w:name="_GoBack"/>
            <w:bookmarkEnd w:id="0"/>
          </w:p>
          <w:p w:rsidR="008F6856" w:rsidRPr="008F6856" w:rsidRDefault="008F6856" w:rsidP="008F6856">
            <w:pPr>
              <w:spacing w:line="276" w:lineRule="auto"/>
              <w:rPr>
                <w:color w:val="000000"/>
                <w:sz w:val="28"/>
                <w:szCs w:val="28"/>
                <w:lang w:val="vi-VN"/>
              </w:rPr>
            </w:pPr>
            <w:r w:rsidRPr="008F6856">
              <w:rPr>
                <w:color w:val="000000"/>
                <w:sz w:val="28"/>
                <w:szCs w:val="28"/>
                <w:lang w:val="vi-VN"/>
              </w:rPr>
              <w:t>- HS lắng nghe, tiếp thu.</w:t>
            </w:r>
          </w:p>
          <w:p w:rsidR="008F6856" w:rsidRPr="008F6856" w:rsidRDefault="008F6856" w:rsidP="008F6856">
            <w:pPr>
              <w:spacing w:line="276" w:lineRule="auto"/>
              <w:rPr>
                <w:color w:val="000000"/>
                <w:sz w:val="28"/>
                <w:szCs w:val="28"/>
                <w:lang w:val="vi-VN"/>
              </w:rPr>
            </w:pPr>
          </w:p>
          <w:p w:rsidR="008F6856" w:rsidRPr="008F6856" w:rsidRDefault="008F6856" w:rsidP="008F6856">
            <w:pPr>
              <w:spacing w:line="276" w:lineRule="auto"/>
              <w:rPr>
                <w:sz w:val="28"/>
                <w:szCs w:val="28"/>
              </w:rPr>
            </w:pPr>
            <w:r w:rsidRPr="008F6856">
              <w:rPr>
                <w:color w:val="000000"/>
                <w:sz w:val="28"/>
                <w:szCs w:val="28"/>
                <w:lang w:val="vi-VN"/>
              </w:rPr>
              <w:t>- HS lắng nghe, thực hiện.</w:t>
            </w: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8"/>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62A2" w:rsidRDefault="005362A2" w:rsidP="00384AEF">
      <w:r>
        <w:separator/>
      </w:r>
    </w:p>
  </w:endnote>
  <w:endnote w:type="continuationSeparator" w:id="0">
    <w:p w:rsidR="005362A2" w:rsidRDefault="005362A2"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62A2" w:rsidRDefault="005362A2" w:rsidP="00384AEF">
      <w:r>
        <w:separator/>
      </w:r>
    </w:p>
  </w:footnote>
  <w:footnote w:type="continuationSeparator" w:id="0">
    <w:p w:rsidR="005362A2" w:rsidRDefault="005362A2"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F4321B8"/>
    <w:multiLevelType w:val="multilevel"/>
    <w:tmpl w:val="B248FF0C"/>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FFE2AD8"/>
    <w:multiLevelType w:val="multilevel"/>
    <w:tmpl w:val="DBFCF038"/>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41E646E9"/>
    <w:multiLevelType w:val="multilevel"/>
    <w:tmpl w:val="4BF8DD80"/>
    <w:lvl w:ilvl="0">
      <w:start w:val="18"/>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8E65CDB"/>
    <w:multiLevelType w:val="hybridMultilevel"/>
    <w:tmpl w:val="932CA8B8"/>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2D3529"/>
    <w:multiLevelType w:val="multilevel"/>
    <w:tmpl w:val="075E2122"/>
    <w:lvl w:ilvl="0">
      <w:start w:val="1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
  </w:num>
  <w:num w:numId="2">
    <w:abstractNumId w:val="1"/>
  </w:num>
  <w:num w:numId="3">
    <w:abstractNumId w:val="3"/>
  </w:num>
  <w:num w:numId="4">
    <w:abstractNumId w:val="5"/>
  </w:num>
  <w:num w:numId="5">
    <w:abstractNumId w:val="8"/>
  </w:num>
  <w:num w:numId="6">
    <w:abstractNumId w:val="4"/>
  </w:num>
  <w:num w:numId="7">
    <w:abstractNumId w:val="0"/>
  </w:num>
  <w:num w:numId="8">
    <w:abstractNumId w:val="2"/>
  </w:num>
  <w:num w:numId="9">
    <w:abstractNumId w:val="7"/>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0F3A8B"/>
    <w:rsid w:val="001520ED"/>
    <w:rsid w:val="0017358C"/>
    <w:rsid w:val="00262EF8"/>
    <w:rsid w:val="0036524F"/>
    <w:rsid w:val="00384AEF"/>
    <w:rsid w:val="003A5417"/>
    <w:rsid w:val="003C7268"/>
    <w:rsid w:val="00473001"/>
    <w:rsid w:val="004A5FE7"/>
    <w:rsid w:val="004E6A69"/>
    <w:rsid w:val="004F44FC"/>
    <w:rsid w:val="00522F81"/>
    <w:rsid w:val="005362A2"/>
    <w:rsid w:val="00611F99"/>
    <w:rsid w:val="0079084A"/>
    <w:rsid w:val="007B08EE"/>
    <w:rsid w:val="007F157B"/>
    <w:rsid w:val="008053E0"/>
    <w:rsid w:val="00817B8B"/>
    <w:rsid w:val="008253C9"/>
    <w:rsid w:val="00870BA8"/>
    <w:rsid w:val="008B7D1D"/>
    <w:rsid w:val="008C79C4"/>
    <w:rsid w:val="008E3E73"/>
    <w:rsid w:val="008F6856"/>
    <w:rsid w:val="009346BD"/>
    <w:rsid w:val="00A32883"/>
    <w:rsid w:val="00AC0B69"/>
    <w:rsid w:val="00AE3167"/>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2023-10-21T15:31:00Z</dcterms:modified>
</cp:coreProperties>
</file>