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62B" w:rsidRPr="00A0413E" w:rsidRDefault="007B462B" w:rsidP="007B462B">
      <w:pPr>
        <w:tabs>
          <w:tab w:val="center" w:pos="453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A0413E">
        <w:rPr>
          <w:rFonts w:cs="Times New Roman"/>
          <w:b/>
          <w:szCs w:val="28"/>
          <w:lang w:val="vi-VN"/>
        </w:rPr>
        <w:t>TOÁN</w:t>
      </w:r>
    </w:p>
    <w:p w:rsidR="007B462B" w:rsidRPr="00A0413E" w:rsidRDefault="007B462B" w:rsidP="007B462B">
      <w:pPr>
        <w:tabs>
          <w:tab w:val="center" w:pos="453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A0413E">
        <w:rPr>
          <w:rFonts w:cs="Times New Roman"/>
          <w:b/>
          <w:szCs w:val="28"/>
          <w:lang w:val="vi-VN"/>
        </w:rPr>
        <w:t xml:space="preserve">-70-                                           </w:t>
      </w:r>
    </w:p>
    <w:p w:rsidR="007B462B" w:rsidRPr="00A0413E" w:rsidRDefault="007B462B" w:rsidP="007B462B">
      <w:pPr>
        <w:tabs>
          <w:tab w:val="center" w:pos="4536"/>
        </w:tabs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A0413E">
        <w:rPr>
          <w:rFonts w:cs="Times New Roman"/>
          <w:b/>
          <w:szCs w:val="28"/>
        </w:rPr>
        <w:t>HÌNH TỨ GIÁC</w:t>
      </w:r>
    </w:p>
    <w:p w:rsidR="007B462B" w:rsidRPr="00A0413E" w:rsidRDefault="007B462B" w:rsidP="007B462B">
      <w:pPr>
        <w:spacing w:after="0" w:line="276" w:lineRule="auto"/>
        <w:rPr>
          <w:rFonts w:eastAsia="Times New Roman" w:cs="Times New Roman"/>
          <w:b/>
          <w:bCs/>
          <w:color w:val="000000"/>
          <w:szCs w:val="28"/>
          <w:lang w:val="vi-VN"/>
        </w:rPr>
      </w:pPr>
      <w:r w:rsidRPr="00A0413E">
        <w:rPr>
          <w:rFonts w:eastAsia="Times New Roman" w:cs="Times New Roman"/>
          <w:b/>
          <w:bCs/>
          <w:color w:val="000000"/>
          <w:szCs w:val="28"/>
        </w:rPr>
        <w:t xml:space="preserve">I. </w:t>
      </w:r>
      <w:r w:rsidRPr="00A0413E">
        <w:rPr>
          <w:rFonts w:eastAsia="Times New Roman" w:cs="Times New Roman"/>
          <w:b/>
          <w:bCs/>
          <w:color w:val="000000"/>
          <w:szCs w:val="28"/>
          <w:lang w:val="vi-VN"/>
        </w:rPr>
        <w:t>YÊU CẦU CẦN ĐẠT</w:t>
      </w:r>
    </w:p>
    <w:p w:rsidR="007B462B" w:rsidRPr="00A0413E" w:rsidRDefault="007B462B" w:rsidP="007B462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A0413E">
        <w:rPr>
          <w:rFonts w:eastAsia="Times New Roman" w:cs="Times New Roman"/>
          <w:b/>
          <w:szCs w:val="28"/>
        </w:rPr>
        <w:t>1.</w:t>
      </w:r>
      <w:r w:rsidRPr="00A0413E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7B462B" w:rsidRPr="00A0413E" w:rsidRDefault="007B462B" w:rsidP="007B462B">
      <w:pPr>
        <w:spacing w:after="0" w:line="276" w:lineRule="auto"/>
        <w:contextualSpacing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Có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tượng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tứ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giác</w:t>
      </w:r>
      <w:proofErr w:type="spellEnd"/>
      <w:r w:rsidRPr="00A0413E">
        <w:rPr>
          <w:rFonts w:cs="Times New Roman"/>
          <w:szCs w:val="28"/>
        </w:rPr>
        <w:t xml:space="preserve">. </w:t>
      </w:r>
      <w:proofErr w:type="spellStart"/>
      <w:r w:rsidRPr="00A0413E">
        <w:rPr>
          <w:rFonts w:cs="Times New Roman"/>
          <w:szCs w:val="28"/>
        </w:rPr>
        <w:t>Nhận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gọi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đúng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tứ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giác</w:t>
      </w:r>
      <w:proofErr w:type="spellEnd"/>
      <w:r w:rsidRPr="00A0413E">
        <w:rPr>
          <w:rFonts w:cs="Times New Roman"/>
          <w:szCs w:val="28"/>
        </w:rPr>
        <w:t>.</w:t>
      </w:r>
    </w:p>
    <w:p w:rsidR="007B462B" w:rsidRPr="00A0413E" w:rsidRDefault="007B462B" w:rsidP="007B462B">
      <w:pPr>
        <w:spacing w:after="0" w:line="276" w:lineRule="auto"/>
        <w:contextualSpacing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Liên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hệ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với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tế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cuộc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sống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liên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quan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đến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tứ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giác</w:t>
      </w:r>
      <w:proofErr w:type="spellEnd"/>
      <w:r w:rsidRPr="00A0413E">
        <w:rPr>
          <w:rFonts w:cs="Times New Roman"/>
          <w:szCs w:val="28"/>
        </w:rPr>
        <w:t>.</w:t>
      </w:r>
    </w:p>
    <w:p w:rsidR="007B462B" w:rsidRPr="00A0413E" w:rsidRDefault="007B462B" w:rsidP="007B462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>2.</w:t>
      </w:r>
      <w:r w:rsidRPr="00A0413E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Năng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lực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phẩm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chất</w:t>
      </w:r>
      <w:proofErr w:type="spellEnd"/>
    </w:p>
    <w:p w:rsidR="007B462B" w:rsidRPr="00A0413E" w:rsidRDefault="007B462B" w:rsidP="007B462B">
      <w:pPr>
        <w:autoSpaceDE w:val="0"/>
        <w:autoSpaceDN w:val="0"/>
        <w:adjustRightInd w:val="0"/>
        <w:spacing w:after="0" w:line="276" w:lineRule="auto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HS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triển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năng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tư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duy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lập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luận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toán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học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giao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tiếp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toán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học</w:t>
      </w:r>
      <w:proofErr w:type="spellEnd"/>
      <w:r w:rsidRPr="00A0413E">
        <w:rPr>
          <w:rFonts w:cs="Times New Roman"/>
          <w:szCs w:val="28"/>
        </w:rPr>
        <w:t>.</w:t>
      </w:r>
    </w:p>
    <w:p w:rsidR="007B462B" w:rsidRPr="00A0413E" w:rsidRDefault="007B462B" w:rsidP="007B462B">
      <w:pPr>
        <w:autoSpaceDE w:val="0"/>
        <w:autoSpaceDN w:val="0"/>
        <w:adjustRightInd w:val="0"/>
        <w:spacing w:after="0" w:line="276" w:lineRule="auto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Thông</w:t>
      </w:r>
      <w:proofErr w:type="spellEnd"/>
      <w:r w:rsidRPr="00A0413E">
        <w:rPr>
          <w:rFonts w:cs="Times New Roman"/>
          <w:szCs w:val="28"/>
        </w:rPr>
        <w:t xml:space="preserve"> qua </w:t>
      </w:r>
      <w:proofErr w:type="spellStart"/>
      <w:r w:rsidRPr="00A0413E">
        <w:rPr>
          <w:rFonts w:cs="Times New Roman"/>
          <w:szCs w:val="28"/>
        </w:rPr>
        <w:t>việc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quan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bức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tranh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tiễn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xác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định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mảnh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tứ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bức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tường</w:t>
      </w:r>
      <w:proofErr w:type="spellEnd"/>
      <w:r w:rsidRPr="00A0413E">
        <w:rPr>
          <w:rFonts w:cs="Times New Roman"/>
          <w:szCs w:val="28"/>
        </w:rPr>
        <w:t xml:space="preserve">, HS </w:t>
      </w:r>
      <w:proofErr w:type="spellStart"/>
      <w:r w:rsidRPr="00A0413E">
        <w:rPr>
          <w:rFonts w:cs="Times New Roman"/>
          <w:szCs w:val="28"/>
        </w:rPr>
        <w:t>có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cơ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hội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triển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năng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giải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quyết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vấn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toán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học</w:t>
      </w:r>
      <w:proofErr w:type="spellEnd"/>
      <w:r w:rsidRPr="00A0413E">
        <w:rPr>
          <w:rFonts w:cs="Times New Roman"/>
          <w:szCs w:val="28"/>
        </w:rPr>
        <w:t>.</w:t>
      </w:r>
    </w:p>
    <w:p w:rsidR="007B462B" w:rsidRPr="00A0413E" w:rsidRDefault="007B462B" w:rsidP="007B462B">
      <w:pPr>
        <w:spacing w:after="0" w:line="276" w:lineRule="auto"/>
        <w:jc w:val="both"/>
        <w:rPr>
          <w:rFonts w:cs="Times New Roman"/>
          <w:szCs w:val="28"/>
          <w:lang w:val="pt-BR"/>
        </w:rPr>
      </w:pPr>
      <w:r w:rsidRPr="00A0413E">
        <w:rPr>
          <w:rFonts w:cs="Times New Roman"/>
          <w:b/>
          <w:i/>
          <w:szCs w:val="28"/>
          <w:lang w:val="pt-BR"/>
        </w:rPr>
        <w:t xml:space="preserve">- </w:t>
      </w:r>
      <w:r w:rsidRPr="00A0413E">
        <w:rPr>
          <w:rFonts w:cs="Times New Roman"/>
          <w:szCs w:val="28"/>
          <w:lang w:val="pt-BR"/>
        </w:rPr>
        <w:t>Phát triển phẩm chất</w:t>
      </w:r>
      <w:r w:rsidRPr="00A0413E">
        <w:rPr>
          <w:rFonts w:cs="Times New Roman"/>
          <w:b/>
          <w:i/>
          <w:szCs w:val="28"/>
          <w:lang w:val="pt-BR"/>
        </w:rPr>
        <w:t xml:space="preserve"> </w:t>
      </w:r>
      <w:r w:rsidRPr="00A0413E">
        <w:rPr>
          <w:rFonts w:cs="Times New Roman"/>
          <w:szCs w:val="28"/>
          <w:lang w:val="pt-BR"/>
        </w:rPr>
        <w:t xml:space="preserve">chăm chỉ, đồng thời giáo dục HS tình yêu với Toán học, tích cực, </w:t>
      </w:r>
      <w:r w:rsidRPr="00A0413E">
        <w:rPr>
          <w:rFonts w:eastAsia="Times New Roman" w:cs="Times New Roman"/>
          <w:szCs w:val="28"/>
        </w:rPr>
        <w:t>c</w:t>
      </w:r>
      <w:r w:rsidRPr="00A0413E">
        <w:rPr>
          <w:rFonts w:eastAsia="Times New Roman" w:cs="Times New Roman"/>
          <w:szCs w:val="28"/>
          <w:lang w:val="vi-VN"/>
        </w:rPr>
        <w:t>ó tinh thần hợp tác trong khi làm việc nhóm</w:t>
      </w:r>
      <w:r w:rsidRPr="00A0413E">
        <w:rPr>
          <w:rFonts w:cs="Times New Roman"/>
          <w:szCs w:val="28"/>
          <w:lang w:val="pt-BR"/>
        </w:rPr>
        <w:t>, hăng hái tham gia các nhiệm vụ học tập.</w:t>
      </w:r>
    </w:p>
    <w:p w:rsidR="007B462B" w:rsidRPr="00A0413E" w:rsidRDefault="007B462B" w:rsidP="007B462B">
      <w:pPr>
        <w:spacing w:after="0" w:line="276" w:lineRule="auto"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A0413E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7B462B" w:rsidRPr="00A0413E" w:rsidRDefault="007B462B" w:rsidP="007B462B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A0413E">
        <w:rPr>
          <w:rFonts w:eastAsia="Calibri" w:cs="Times New Roman"/>
          <w:color w:val="000000"/>
        </w:rPr>
        <w:t xml:space="preserve">1. GV: Laptop; </w:t>
      </w:r>
      <w:proofErr w:type="spellStart"/>
      <w:r w:rsidR="00B827E2">
        <w:rPr>
          <w:rFonts w:eastAsia="Calibri" w:cs="Times New Roman"/>
          <w:color w:val="000000"/>
        </w:rPr>
        <w:t>tivi</w:t>
      </w:r>
      <w:proofErr w:type="spellEnd"/>
      <w:r w:rsidRPr="00A0413E">
        <w:rPr>
          <w:rFonts w:eastAsia="Calibri" w:cs="Times New Roman"/>
          <w:color w:val="000000"/>
        </w:rPr>
        <w:t>; KHBD</w:t>
      </w:r>
    </w:p>
    <w:p w:rsidR="007B462B" w:rsidRPr="00A0413E" w:rsidRDefault="007B462B" w:rsidP="007B462B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A0413E">
        <w:rPr>
          <w:rFonts w:eastAsia="Calibri" w:cs="Times New Roman"/>
          <w:color w:val="000000"/>
        </w:rPr>
        <w:t xml:space="preserve">2. HS: </w:t>
      </w:r>
      <w:proofErr w:type="spellStart"/>
      <w:r w:rsidRPr="00A0413E">
        <w:rPr>
          <w:rFonts w:eastAsia="Calibri" w:cs="Times New Roman"/>
          <w:color w:val="000000"/>
        </w:rPr>
        <w:t>Bảng</w:t>
      </w:r>
      <w:proofErr w:type="spellEnd"/>
      <w:r w:rsidRPr="00A0413E">
        <w:rPr>
          <w:rFonts w:eastAsia="Calibri" w:cs="Times New Roman"/>
          <w:color w:val="000000"/>
        </w:rPr>
        <w:t xml:space="preserve"> con</w:t>
      </w:r>
    </w:p>
    <w:p w:rsidR="007B462B" w:rsidRPr="00A0413E" w:rsidRDefault="007B462B" w:rsidP="007B462B">
      <w:pPr>
        <w:spacing w:after="0" w:line="276" w:lineRule="auto"/>
        <w:rPr>
          <w:rFonts w:eastAsia="Times New Roman" w:cs="Times New Roman"/>
          <w:b/>
          <w:bCs/>
          <w:color w:val="000000"/>
          <w:szCs w:val="28"/>
        </w:rPr>
      </w:pPr>
      <w:r w:rsidRPr="00A0413E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462B" w:rsidRPr="00A0413E" w:rsidTr="00DD525B">
        <w:tc>
          <w:tcPr>
            <w:tcW w:w="4531" w:type="dxa"/>
          </w:tcPr>
          <w:p w:rsidR="007B462B" w:rsidRPr="00A0413E" w:rsidRDefault="007B462B" w:rsidP="00DD525B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vi-VN"/>
              </w:rPr>
            </w:pPr>
            <w:r w:rsidRPr="00A0413E">
              <w:rPr>
                <w:rFonts w:eastAsia="Times New Roman" w:cs="Times New Roman"/>
                <w:b/>
                <w:bCs/>
                <w:color w:val="000000"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7B462B" w:rsidRPr="00A0413E" w:rsidRDefault="007B462B" w:rsidP="00DD525B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vi-VN"/>
              </w:rPr>
            </w:pPr>
            <w:r w:rsidRPr="00A0413E">
              <w:rPr>
                <w:rFonts w:eastAsia="Times New Roman" w:cs="Times New Roman"/>
                <w:b/>
                <w:bCs/>
                <w:color w:val="000000"/>
                <w:szCs w:val="28"/>
                <w:lang w:val="vi-VN"/>
              </w:rPr>
              <w:t>HOẠT ĐỘNG HỌC</w:t>
            </w:r>
          </w:p>
        </w:tc>
      </w:tr>
      <w:tr w:rsidR="007B462B" w:rsidRPr="00A0413E" w:rsidTr="00DD525B">
        <w:tc>
          <w:tcPr>
            <w:tcW w:w="4531" w:type="dxa"/>
          </w:tcPr>
          <w:p w:rsidR="007B462B" w:rsidRPr="00A0413E" w:rsidRDefault="007B462B" w:rsidP="00DD525B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  <w:color w:val="000000"/>
                <w:lang w:val="vi-VN"/>
              </w:rPr>
            </w:pPr>
            <w:r w:rsidRPr="00A0413E">
              <w:rPr>
                <w:rFonts w:eastAsia="Calibri" w:cs="Times New Roman"/>
                <w:b/>
                <w:color w:val="000000"/>
                <w:lang w:val="vi-VN"/>
              </w:rPr>
              <w:t>I. KHỞI ĐỘNG</w:t>
            </w:r>
          </w:p>
          <w:p w:rsidR="007B462B" w:rsidRPr="00A0413E" w:rsidRDefault="007B462B" w:rsidP="00DD525B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i/>
                <w:color w:val="000000"/>
              </w:rPr>
            </w:pPr>
            <w:r w:rsidRPr="00A0413E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quan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sát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mảnh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bìa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hình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hình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tam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giác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hình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tứ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giác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màu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sắc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khác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nhau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tùy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ý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không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theo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trật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tự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eastAsia="Calibri" w:cs="Times New Roman"/>
                <w:color w:val="000000"/>
              </w:rPr>
            </w:pPr>
            <w:r w:rsidRPr="00A0413E">
              <w:rPr>
                <w:rFonts w:eastAsia="Calibri" w:cs="Times New Roman"/>
                <w:color w:val="000000"/>
                <w:lang w:val="vi-VN"/>
              </w:rPr>
              <w:t xml:space="preserve">- </w:t>
            </w:r>
            <w:r w:rsidRPr="00A0413E">
              <w:rPr>
                <w:rFonts w:eastAsia="Calibri" w:cs="Times New Roman"/>
                <w:color w:val="000000"/>
              </w:rPr>
              <w:t xml:space="preserve">GV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eastAsia="Calibri" w:cs="Times New Roman"/>
                <w:b/>
                <w:color w:val="000000"/>
              </w:rPr>
            </w:pPr>
            <w:r w:rsidRPr="00A0413E">
              <w:rPr>
                <w:rFonts w:eastAsia="Calibri" w:cs="Times New Roman"/>
                <w:b/>
                <w:color w:val="000000"/>
                <w:lang w:val="vi-VN"/>
              </w:rPr>
              <w:t xml:space="preserve">II. </w:t>
            </w:r>
            <w:r w:rsidRPr="00A0413E">
              <w:rPr>
                <w:rFonts w:eastAsia="Calibri" w:cs="Times New Roman"/>
                <w:b/>
                <w:color w:val="000000"/>
              </w:rPr>
              <w:t>HÌNH THÀNH KIẾN THỨC MỚI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bìa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còn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 xml:space="preserve">* GV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cạnh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, 4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góc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>.</w:t>
            </w:r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  <w:lang w:val="vi-VN"/>
              </w:rPr>
              <w:t xml:space="preserve">III. </w:t>
            </w:r>
            <w:r w:rsidRPr="00A0413E">
              <w:rPr>
                <w:rFonts w:cs="Times New Roman"/>
                <w:b/>
                <w:szCs w:val="28"/>
              </w:rPr>
              <w:t>LUYỆN TẬP, THỰC HÀNH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A0413E">
              <w:rPr>
                <w:rFonts w:cs="Times New Roman"/>
                <w:b/>
                <w:szCs w:val="28"/>
                <w:lang w:val="vi-VN"/>
              </w:rPr>
              <w:t>* Bài 1/t82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tập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  <w:proofErr w:type="gram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chỉ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i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 xml:space="preserve">* GV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màu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vàng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giác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A0413E">
              <w:rPr>
                <w:rFonts w:cs="Times New Roman"/>
                <w:b/>
                <w:szCs w:val="28"/>
                <w:lang w:val="vi-VN"/>
              </w:rPr>
              <w:t>*Bài 2/t82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Chiếu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HS QS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YC HS </w:t>
            </w:r>
            <w:proofErr w:type="spellStart"/>
            <w:r w:rsidRPr="00A0413E">
              <w:rPr>
                <w:rFonts w:cs="Times New Roman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đôi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TG 2’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 w:val="26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quả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i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 xml:space="preserve">* GV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: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i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1: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Chiếc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thuyền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lá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cờ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cánh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buồm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đỏ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i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2: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Chậu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lá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cây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3: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Cánh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máy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bay.</w:t>
            </w:r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A0413E">
              <w:rPr>
                <w:rFonts w:cs="Times New Roman"/>
                <w:b/>
                <w:szCs w:val="28"/>
                <w:lang w:val="vi-VN"/>
              </w:rPr>
              <w:t>*Bài 3/t83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GVHD: </w:t>
            </w:r>
            <w:proofErr w:type="spellStart"/>
            <w:r w:rsidRPr="00A0413E">
              <w:rPr>
                <w:rFonts w:cs="Times New Roman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ghép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phù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thế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  <w:proofErr w:type="gram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 xml:space="preserve">* GV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mảnh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ghép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1, 3, 5, 6.</w:t>
            </w:r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A0413E">
              <w:rPr>
                <w:rFonts w:cs="Times New Roman"/>
                <w:b/>
                <w:szCs w:val="28"/>
                <w:lang w:val="vi-VN"/>
              </w:rPr>
              <w:lastRenderedPageBreak/>
              <w:t>*Bài 4/t83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tích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BT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 xml:space="preserve">* GV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tô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màu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7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b/>
                <w:i/>
                <w:szCs w:val="28"/>
              </w:rPr>
              <w:t>.</w:t>
            </w:r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A0413E">
              <w:rPr>
                <w:rFonts w:cs="Times New Roman"/>
                <w:b/>
                <w:szCs w:val="28"/>
                <w:lang w:val="vi-VN"/>
              </w:rPr>
              <w:t>*Bài 5/t83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Chiếu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YC HS </w:t>
            </w:r>
            <w:proofErr w:type="spellStart"/>
            <w:r w:rsidRPr="00A0413E">
              <w:rPr>
                <w:rFonts w:cs="Times New Roman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Gọi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quả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đồ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vật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tiễn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cuộc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sống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A0413E">
              <w:rPr>
                <w:rFonts w:cs="Times New Roman"/>
                <w:b/>
                <w:szCs w:val="28"/>
                <w:lang w:val="vi-VN"/>
              </w:rPr>
              <w:t>IV. CỦNG CỐ, DẶN DÒ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 - Qua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</w:tc>
        <w:tc>
          <w:tcPr>
            <w:tcW w:w="4531" w:type="dxa"/>
          </w:tcPr>
          <w:p w:rsidR="007B462B" w:rsidRPr="00A0413E" w:rsidRDefault="007B462B" w:rsidP="00DD525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  <w:lang w:val="nl-NL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A0413E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thực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hành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phân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loại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mảnh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bìa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đó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theo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từng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có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cùng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dạng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: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color w:val="000000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Calibri" w:cs="Times New Roman"/>
                <w:color w:val="000000"/>
                <w:szCs w:val="28"/>
              </w:rPr>
              <w:t>giác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bìa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nhắc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giơ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bìa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cạnh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4 </w:t>
            </w:r>
            <w:proofErr w:type="spellStart"/>
            <w:r w:rsidRPr="00A0413E">
              <w:rPr>
                <w:rFonts w:cs="Times New Roman"/>
                <w:szCs w:val="28"/>
              </w:rPr>
              <w:t>góc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  <w:lang w:val="vi-VN"/>
              </w:rPr>
              <w:t>-</w:t>
            </w:r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trả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nhân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 w:val="14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giải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thích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lí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do.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  <w:lang w:val="vi-VN"/>
              </w:rPr>
              <w:t xml:space="preserve">- </w:t>
            </w:r>
            <w:r w:rsidRPr="00A0413E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cs="Times New Roman"/>
                <w:szCs w:val="28"/>
              </w:rPr>
              <w:t>khác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đôi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Dự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Vì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rằng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chậu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,</w:t>
            </w:r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máy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bay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Tại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buồm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màu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xanh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thân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máy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bay </w:t>
            </w:r>
            <w:proofErr w:type="spellStart"/>
            <w:r w:rsidRPr="00A0413E">
              <w:rPr>
                <w:rFonts w:cs="Times New Roman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szCs w:val="28"/>
              </w:rPr>
              <w:t>vuông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proofErr w:type="gramEnd"/>
            <w:r w:rsidRPr="00A0413E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thấy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bìa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vuông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đối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chiếu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bìa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miếng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ghép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vuông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ghép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phù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hiện</w:t>
            </w:r>
            <w:proofErr w:type="spellEnd"/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mảnh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ghép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tô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màu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xanh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QS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liên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hệ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Máng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đèn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ô </w:t>
            </w:r>
            <w:proofErr w:type="spellStart"/>
            <w:r w:rsidRPr="00A0413E">
              <w:rPr>
                <w:rFonts w:cs="Times New Roman"/>
                <w:szCs w:val="28"/>
              </w:rPr>
              <w:t>cửa</w:t>
            </w:r>
            <w:proofErr w:type="spellEnd"/>
            <w:r w:rsidRPr="00A0413E">
              <w:rPr>
                <w:rFonts w:cs="Times New Roman"/>
                <w:szCs w:val="28"/>
              </w:rPr>
              <w:t>…</w:t>
            </w:r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B462B" w:rsidRPr="00A0413E" w:rsidRDefault="007B462B" w:rsidP="00DD525B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</w:tbl>
    <w:p w:rsidR="00B827E2" w:rsidRPr="00A0413E" w:rsidRDefault="00B827E2" w:rsidP="00B827E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B827E2" w:rsidRPr="00A0413E" w:rsidRDefault="00B827E2" w:rsidP="00B827E2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B827E2" w:rsidP="00B827E2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  <w:bookmarkStart w:id="0" w:name="_GoBack"/>
      <w:bookmarkEnd w:id="0"/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834" w:rsidRDefault="00103834" w:rsidP="00B827E2">
      <w:pPr>
        <w:spacing w:after="0" w:line="240" w:lineRule="auto"/>
      </w:pPr>
      <w:r>
        <w:separator/>
      </w:r>
    </w:p>
  </w:endnote>
  <w:endnote w:type="continuationSeparator" w:id="0">
    <w:p w:rsidR="00103834" w:rsidRDefault="00103834" w:rsidP="00B8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834" w:rsidRDefault="00103834" w:rsidP="00B827E2">
      <w:pPr>
        <w:spacing w:after="0" w:line="240" w:lineRule="auto"/>
      </w:pPr>
      <w:r>
        <w:separator/>
      </w:r>
    </w:p>
  </w:footnote>
  <w:footnote w:type="continuationSeparator" w:id="0">
    <w:p w:rsidR="00103834" w:rsidRDefault="00103834" w:rsidP="00B8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7E2" w:rsidRDefault="00B827E2">
    <w:pPr>
      <w:pStyle w:val="Header"/>
    </w:pPr>
  </w:p>
  <w:p w:rsidR="00B827E2" w:rsidRDefault="00B827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2B"/>
    <w:rsid w:val="00103834"/>
    <w:rsid w:val="00196502"/>
    <w:rsid w:val="005E07BD"/>
    <w:rsid w:val="006768B8"/>
    <w:rsid w:val="007B462B"/>
    <w:rsid w:val="00B827E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A0C42"/>
  <w15:chartTrackingRefBased/>
  <w15:docId w15:val="{48FE231A-EC3C-4AE2-9B17-4C40A16A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62B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7B462B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7E2"/>
  </w:style>
  <w:style w:type="paragraph" w:styleId="Footer">
    <w:name w:val="footer"/>
    <w:basedOn w:val="Normal"/>
    <w:link w:val="FooterChar"/>
    <w:uiPriority w:val="99"/>
    <w:unhideWhenUsed/>
    <w:rsid w:val="00B8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2023-11-29T03:15:00Z</dcterms:created>
  <dcterms:modified xsi:type="dcterms:W3CDTF">2023-11-30T13:22:00Z</dcterms:modified>
</cp:coreProperties>
</file>