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3AB" w:rsidRPr="00A0413E" w:rsidRDefault="009D13AB" w:rsidP="009D13AB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TIẾNG VIỆT</w:t>
      </w:r>
    </w:p>
    <w:p w:rsidR="009D13AB" w:rsidRPr="00A0413E" w:rsidRDefault="00FB0CD5" w:rsidP="009D13AB">
      <w:pPr>
        <w:spacing w:after="0" w:line="276" w:lineRule="auto"/>
        <w:rPr>
          <w:rFonts w:cs="Times New Roman"/>
          <w:b/>
        </w:rPr>
      </w:pPr>
      <w:r>
        <w:rPr>
          <w:rFonts w:cs="Times New Roman"/>
          <w:b/>
        </w:rPr>
        <w:t>-</w:t>
      </w:r>
      <w:r w:rsidR="009D13AB" w:rsidRPr="00A0413E">
        <w:rPr>
          <w:rFonts w:cs="Times New Roman"/>
          <w:b/>
        </w:rPr>
        <w:t>164- VIẾT</w:t>
      </w:r>
    </w:p>
    <w:p w:rsidR="009D13AB" w:rsidRPr="00A0413E" w:rsidRDefault="009D13AB" w:rsidP="009D13AB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A0413E">
        <w:rPr>
          <w:rFonts w:cs="Times New Roman"/>
          <w:b/>
          <w:szCs w:val="28"/>
        </w:rPr>
        <w:t>CHỮ HOA: Ô, Ơ</w:t>
      </w:r>
      <w:r w:rsidRPr="00A0413E">
        <w:rPr>
          <w:rFonts w:cs="Times New Roman"/>
          <w:b/>
          <w:szCs w:val="28"/>
          <w:lang w:val="vi-VN"/>
        </w:rPr>
        <w:t xml:space="preserve"> </w:t>
      </w:r>
    </w:p>
    <w:p w:rsidR="009D13AB" w:rsidRPr="00A0413E" w:rsidRDefault="009D13AB" w:rsidP="009D13AB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Biết viết chữ cái </w:t>
      </w:r>
      <w:r w:rsidRPr="00A0413E">
        <w:rPr>
          <w:rFonts w:cs="Times New Roman"/>
          <w:i/>
          <w:szCs w:val="28"/>
          <w:lang w:val="vi-VN"/>
        </w:rPr>
        <w:t>Ô, Ơ</w:t>
      </w:r>
      <w:r w:rsidRPr="00A0413E">
        <w:rPr>
          <w:rFonts w:cs="Times New Roman"/>
          <w:szCs w:val="28"/>
          <w:lang w:val="vi-VN"/>
        </w:rPr>
        <w:t xml:space="preserve"> viết hoa cỡ vừa và nhỏ. Biết viết cụm từ ứng dụng </w:t>
      </w:r>
      <w:r w:rsidRPr="00A0413E">
        <w:rPr>
          <w:rFonts w:cs="Times New Roman"/>
          <w:i/>
          <w:szCs w:val="28"/>
          <w:lang w:val="vi-VN"/>
        </w:rPr>
        <w:t>Ở hiền thì sẽ gặp lành</w:t>
      </w:r>
      <w:r w:rsidRPr="00A0413E">
        <w:rPr>
          <w:rFonts w:cs="Times New Roman"/>
          <w:szCs w:val="28"/>
          <w:lang w:val="vi-VN"/>
        </w:rPr>
        <w:t xml:space="preserve"> cỡ nhỏ, chữ viết đúng mẫu, đều nét và nối chữ đúng quy định.</w:t>
      </w:r>
    </w:p>
    <w:p w:rsidR="009D13AB" w:rsidRPr="00A0413E" w:rsidRDefault="009D13AB" w:rsidP="00FB0CD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Năng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lực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9D13AB" w:rsidRPr="00A0413E" w:rsidRDefault="009D13AB" w:rsidP="00FB0CD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9D13AB" w:rsidRPr="00A0413E" w:rsidRDefault="009D13AB" w:rsidP="00FB0CD5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Bồi dưỡng tình yêu thương và kính trọng cha mẹ.</w:t>
      </w:r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9D13AB" w:rsidRPr="00FB0CD5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FB0CD5">
        <w:rPr>
          <w:rFonts w:cs="Times New Roman"/>
          <w:color w:val="000000" w:themeColor="text1"/>
          <w:szCs w:val="28"/>
        </w:rPr>
        <w:t>tivi</w:t>
      </w:r>
      <w:proofErr w:type="spellEnd"/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Phần mềm hướng dẫn viết chữ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>Ô, Ơ</w:t>
      </w:r>
      <w:r w:rsidRPr="00A0413E">
        <w:rPr>
          <w:rFonts w:cs="Times New Roman"/>
          <w:color w:val="000000" w:themeColor="text1"/>
          <w:szCs w:val="28"/>
          <w:lang w:val="vi-VN"/>
        </w:rPr>
        <w:t>.</w:t>
      </w:r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Mẫu chữ cái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>Ô, Ơ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 viết hoa đặt trong khung chữ (như SGK). Bảng phụ viết câu ứng dụng trên dòng kẻ ô li.</w:t>
      </w:r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9D13AB" w:rsidRPr="00A0413E" w:rsidRDefault="009D13AB" w:rsidP="009D13AB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A0413E">
        <w:rPr>
          <w:rFonts w:cs="Times New Roman"/>
          <w:color w:val="000000" w:themeColor="text1"/>
          <w:szCs w:val="28"/>
        </w:rPr>
        <w:t>Bảng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con</w:t>
      </w:r>
    </w:p>
    <w:p w:rsidR="009D13AB" w:rsidRPr="00A0413E" w:rsidRDefault="009D13AB" w:rsidP="009D13AB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9D13AB" w:rsidRPr="00A0413E" w:rsidTr="00416F16">
        <w:tc>
          <w:tcPr>
            <w:tcW w:w="5665" w:type="dxa"/>
          </w:tcPr>
          <w:p w:rsidR="009D13AB" w:rsidRPr="00A0413E" w:rsidRDefault="009D13AB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3397" w:type="dxa"/>
          </w:tcPr>
          <w:p w:rsidR="009D13AB" w:rsidRPr="00A0413E" w:rsidRDefault="009D13AB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9D13AB" w:rsidRPr="00A0413E" w:rsidTr="00416F16">
        <w:tc>
          <w:tcPr>
            <w:tcW w:w="5665" w:type="dxa"/>
          </w:tcPr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HÌNH THÀNH KIẾN THỨC MỚI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MĐYC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9D13AB" w:rsidRPr="00FB0CD5" w:rsidRDefault="00FB0CD5" w:rsidP="00FB0CD5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szCs w:val="28"/>
              </w:rPr>
              <w:t>2. HĐ 1: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Tập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Ô, Ơ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hoa</w:t>
            </w:r>
            <w:proofErr w:type="spellEnd"/>
          </w:p>
          <w:p w:rsidR="009D13AB" w:rsidRPr="00FB0CD5" w:rsidRDefault="009D13AB" w:rsidP="00FB0CD5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>2.1.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Ô, Ơ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Ô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Đặc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5 li, 6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ngang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bao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Cấu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eastAsia="Times New Roman" w:cs="Times New Roman"/>
                <w:szCs w:val="28"/>
                <w:lang w:eastAsia="zh-CN"/>
              </w:rPr>
            </w:pP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Nét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1,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là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nét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cong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kín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phần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cuối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nét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lượn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vào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bụng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chữ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.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Nét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cong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phải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có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sự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cân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xứng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chữ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tròn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không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bị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méo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hoặc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lệch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qua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một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bên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>.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jc w:val="both"/>
              <w:textAlignment w:val="baseline"/>
              <w:rPr>
                <w:rFonts w:eastAsia="Times New Roman" w:cs="Times New Roman"/>
                <w:szCs w:val="28"/>
                <w:lang w:eastAsia="zh-CN"/>
              </w:rPr>
            </w:pP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Nét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2, 3,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viết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nét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xiên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ngắn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trái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nối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với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nét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xiên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ngắn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phải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tạo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dấu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mũ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.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Đầu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nhọn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dấu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mũ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chạm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vào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lastRenderedPageBreak/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kẻ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7.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Dấu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mũ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đặt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cân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đối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trên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đầu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chữ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  <w:lang w:eastAsia="zh-CN"/>
              </w:rPr>
              <w:t>hoa</w:t>
            </w:r>
            <w:proofErr w:type="spellEnd"/>
            <w:r w:rsidRPr="00A0413E">
              <w:rPr>
                <w:rFonts w:eastAsia="Times New Roman" w:cs="Times New Roman"/>
                <w:szCs w:val="28"/>
                <w:lang w:eastAsia="zh-CN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O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A0413E">
              <w:rPr>
                <w:rFonts w:cs="Times New Roman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gramStart"/>
            <w:r w:rsidRPr="00A0413E">
              <w:rPr>
                <w:rFonts w:cs="Times New Roman"/>
                <w:szCs w:val="28"/>
              </w:rPr>
              <w:t>2</w:t>
            </w:r>
            <w:proofErr w:type="gram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thẳng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xiên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ngắn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nhau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gãy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nhọn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Ô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Đặc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5 li, 6 </w:t>
            </w:r>
            <w:proofErr w:type="spellStart"/>
            <w:r w:rsidRPr="00A0413E">
              <w:rPr>
                <w:rFonts w:cs="Times New Roman"/>
                <w:szCs w:val="28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kẻ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ngang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>. 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Cấu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tạo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1,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phần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lượn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bụng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>. 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2, </w:t>
            </w: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râu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O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szCs w:val="28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2: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đặt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trên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kẻ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6,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cong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nhỏ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râu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)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bên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phải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hoa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  <w:shd w:val="clear" w:color="auto" w:fill="FFFFFF"/>
              </w:rPr>
              <w:t>O</w:t>
            </w:r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Đỉnh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nét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râu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cao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hơn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đường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kẻ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6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một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  <w:shd w:val="clear" w:color="auto" w:fill="FFFFFF"/>
              </w:rPr>
              <w:t>chút</w:t>
            </w:r>
            <w:proofErr w:type="spellEnd"/>
            <w:r w:rsidRPr="00A0413E">
              <w:rPr>
                <w:rFonts w:cs="Times New Roman"/>
                <w:szCs w:val="28"/>
                <w:shd w:val="clear" w:color="auto" w:fill="FFFFFF"/>
              </w:rPr>
              <w:t>.</w:t>
            </w:r>
          </w:p>
          <w:p w:rsidR="009D13AB" w:rsidRPr="00A0413E" w:rsidRDefault="00FB0CD5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i/>
                <w:color w:val="000000" w:themeColor="text1"/>
                <w:szCs w:val="28"/>
              </w:rPr>
              <w:t>2</w:t>
            </w:r>
            <w:r w:rsidR="009D13AB"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.2.</w:t>
            </w:r>
            <w:r w:rsidR="009D13AB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="009D13AB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="009D13AB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="009D13AB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="009D13AB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="009D13AB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cụm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Ở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hiền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thì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gặp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lành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tục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niềm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tin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ở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hiền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gặp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tục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cũng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khuyến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</w:t>
            </w:r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li: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Ơ, h, g, l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 li: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p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</w:t>
            </w:r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>,5</w:t>
            </w:r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li: </w:t>
            </w:r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9D13AB">
            <w:pPr>
              <w:pStyle w:val="ListParagraph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còn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cao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li: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, ê, n, s, e, ă, a, n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gram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Ở 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ô li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).</w:t>
            </w:r>
          </w:p>
          <w:p w:rsidR="00FB0CD5" w:rsidRPr="00FB0CD5" w:rsidRDefault="00FB0CD5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FB0CD5">
              <w:rPr>
                <w:rFonts w:cs="Times New Roman"/>
                <w:b/>
                <w:color w:val="000000" w:themeColor="text1"/>
                <w:szCs w:val="28"/>
              </w:rPr>
              <w:t>II. LUYỆN TẬP, THỰC HÀNH</w:t>
            </w:r>
          </w:p>
          <w:p w:rsidR="009D13AB" w:rsidRPr="00A0413E" w:rsidRDefault="00FB0CD5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2</w:t>
            </w:r>
            <w:r w:rsidR="009D13AB" w:rsidRPr="00A0413E">
              <w:rPr>
                <w:rFonts w:cs="Times New Roman"/>
                <w:b/>
                <w:i/>
                <w:szCs w:val="28"/>
              </w:rPr>
              <w:t>.3.</w:t>
            </w:r>
            <w:r w:rsidR="009D13AB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szCs w:val="28"/>
              </w:rPr>
              <w:t>Viết</w:t>
            </w:r>
            <w:proofErr w:type="spellEnd"/>
            <w:r w:rsidR="009D13AB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szCs w:val="28"/>
              </w:rPr>
              <w:t>vào</w:t>
            </w:r>
            <w:proofErr w:type="spellEnd"/>
            <w:r w:rsidR="009D13AB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szCs w:val="28"/>
              </w:rPr>
              <w:t>vở</w:t>
            </w:r>
            <w:proofErr w:type="spellEnd"/>
            <w:r w:rsidR="009D13AB" w:rsidRPr="00A0413E">
              <w:rPr>
                <w:rFonts w:cs="Times New Roman"/>
                <w:szCs w:val="28"/>
              </w:rPr>
              <w:t xml:space="preserve"> </w:t>
            </w:r>
            <w:r w:rsidR="009D13AB" w:rsidRPr="00A0413E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="009D13AB" w:rsidRPr="00A0413E">
              <w:rPr>
                <w:rFonts w:cs="Times New Roman"/>
                <w:i/>
                <w:szCs w:val="28"/>
              </w:rPr>
              <w:t>viết</w:t>
            </w:r>
            <w:proofErr w:type="spellEnd"/>
            <w:r w:rsidR="009D13AB" w:rsidRPr="00A0413E">
              <w:rPr>
                <w:rFonts w:cs="Times New Roman"/>
                <w:i/>
                <w:szCs w:val="28"/>
              </w:rPr>
              <w:t xml:space="preserve"> 2</w:t>
            </w:r>
            <w:r w:rsidR="009D13AB"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="009D13AB" w:rsidRPr="00A0413E">
              <w:rPr>
                <w:rFonts w:cs="Times New Roman"/>
                <w:szCs w:val="28"/>
              </w:rPr>
              <w:t>tập</w:t>
            </w:r>
            <w:proofErr w:type="spellEnd"/>
            <w:r w:rsidR="009D13AB"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="009D13AB" w:rsidRPr="00A0413E">
              <w:rPr>
                <w:rFonts w:cs="Times New Roman"/>
                <w:szCs w:val="28"/>
              </w:rPr>
              <w:t>một</w:t>
            </w:r>
            <w:proofErr w:type="spellEnd"/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>Ơ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FB0CD5" w:rsidRPr="00FB0CD5" w:rsidRDefault="009D13AB" w:rsidP="00FB0CD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ứng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dụng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 xml:space="preserve">Ở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hiền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thì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gặp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lành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  <w:bookmarkStart w:id="0" w:name="_GoBack"/>
            <w:bookmarkEnd w:id="0"/>
          </w:p>
          <w:p w:rsidR="00FB0CD5" w:rsidRPr="00A0413E" w:rsidRDefault="00FB0CD5" w:rsidP="00FB0CD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CỦNG CỐ, DẶN DÒ</w:t>
            </w:r>
          </w:p>
          <w:p w:rsidR="009D13AB" w:rsidRPr="00FB0CD5" w:rsidRDefault="00FB0CD5" w:rsidP="00FB0CD5">
            <w:pPr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</w:tc>
        <w:tc>
          <w:tcPr>
            <w:tcW w:w="3397" w:type="dxa"/>
          </w:tcPr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9D13AB" w:rsidRPr="00A0413E" w:rsidRDefault="009D13AB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>Ơ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9D13AB" w:rsidRPr="00A0413E" w:rsidRDefault="009D13AB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ứng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dụng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 xml:space="preserve">Ở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hiền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thì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gặp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lành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</w:tc>
      </w:tr>
    </w:tbl>
    <w:p w:rsidR="009D13AB" w:rsidRPr="00A0413E" w:rsidRDefault="009D13AB" w:rsidP="009D13A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9D13AB" w:rsidRPr="00A0413E" w:rsidRDefault="009D13AB" w:rsidP="009D13AB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9D13AB" w:rsidP="009D13AB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232" w:rsidRDefault="00841232" w:rsidP="009D13AB">
      <w:pPr>
        <w:spacing w:after="0" w:line="240" w:lineRule="auto"/>
      </w:pPr>
      <w:r>
        <w:separator/>
      </w:r>
    </w:p>
  </w:endnote>
  <w:endnote w:type="continuationSeparator" w:id="0">
    <w:p w:rsidR="00841232" w:rsidRDefault="00841232" w:rsidP="009D1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AB" w:rsidRDefault="009D13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AB" w:rsidRDefault="009D13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AB" w:rsidRDefault="009D1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232" w:rsidRDefault="00841232" w:rsidP="009D13AB">
      <w:pPr>
        <w:spacing w:after="0" w:line="240" w:lineRule="auto"/>
      </w:pPr>
      <w:r>
        <w:separator/>
      </w:r>
    </w:p>
  </w:footnote>
  <w:footnote w:type="continuationSeparator" w:id="0">
    <w:p w:rsidR="00841232" w:rsidRDefault="00841232" w:rsidP="009D1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AB" w:rsidRDefault="009D13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AB" w:rsidRDefault="009D13AB">
    <w:pPr>
      <w:pStyle w:val="Header"/>
    </w:pPr>
  </w:p>
  <w:p w:rsidR="009D13AB" w:rsidRDefault="009D13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AB" w:rsidRDefault="009D13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EF5"/>
    <w:multiLevelType w:val="hybridMultilevel"/>
    <w:tmpl w:val="AE04660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A35FA"/>
    <w:multiLevelType w:val="hybridMultilevel"/>
    <w:tmpl w:val="E6E45904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331FF"/>
    <w:multiLevelType w:val="hybridMultilevel"/>
    <w:tmpl w:val="8480C63A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D38C2"/>
    <w:multiLevelType w:val="hybridMultilevel"/>
    <w:tmpl w:val="3C389D68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139CC"/>
    <w:multiLevelType w:val="hybridMultilevel"/>
    <w:tmpl w:val="2D5A2BA6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C5D2C"/>
    <w:multiLevelType w:val="hybridMultilevel"/>
    <w:tmpl w:val="7A604E94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AB"/>
    <w:rsid w:val="00196502"/>
    <w:rsid w:val="005E07BD"/>
    <w:rsid w:val="006768B8"/>
    <w:rsid w:val="00841232"/>
    <w:rsid w:val="009D13AB"/>
    <w:rsid w:val="00E631CB"/>
    <w:rsid w:val="00F442EF"/>
    <w:rsid w:val="00FB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43D38"/>
  <w15:chartTrackingRefBased/>
  <w15:docId w15:val="{82FDD242-B1A9-4A0F-A029-D18A6373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3AB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13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13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9D13AB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D13A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9D13AB"/>
  </w:style>
  <w:style w:type="paragraph" w:styleId="Header">
    <w:name w:val="header"/>
    <w:basedOn w:val="Normal"/>
    <w:link w:val="HeaderChar"/>
    <w:uiPriority w:val="99"/>
    <w:unhideWhenUsed/>
    <w:rsid w:val="009D1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3AB"/>
  </w:style>
  <w:style w:type="paragraph" w:styleId="Footer">
    <w:name w:val="footer"/>
    <w:basedOn w:val="Normal"/>
    <w:link w:val="FooterChar"/>
    <w:uiPriority w:val="99"/>
    <w:unhideWhenUsed/>
    <w:rsid w:val="009D1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2023-12-20T02:53:00Z</dcterms:created>
  <dcterms:modified xsi:type="dcterms:W3CDTF">2023-12-22T03:16:00Z</dcterms:modified>
</cp:coreProperties>
</file>