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91" w:rsidRPr="00B23267" w:rsidRDefault="00905F91" w:rsidP="00905F91">
      <w:pPr>
        <w:tabs>
          <w:tab w:val="center" w:pos="4536"/>
        </w:tabs>
        <w:spacing w:after="0" w:line="276" w:lineRule="auto"/>
        <w:rPr>
          <w:rFonts w:cs="Times New Roman"/>
          <w:b/>
          <w:sz w:val="36"/>
          <w:szCs w:val="28"/>
          <w:u w:val="single"/>
          <w:lang w:val="vi-VN"/>
        </w:rPr>
      </w:pPr>
      <w:r w:rsidRPr="00B23267">
        <w:rPr>
          <w:rFonts w:cs="Times New Roman"/>
          <w:b/>
          <w:sz w:val="36"/>
          <w:szCs w:val="28"/>
          <w:u w:val="single"/>
          <w:lang w:val="vi-VN"/>
        </w:rPr>
        <w:t>TUẦN 8</w:t>
      </w:r>
    </w:p>
    <w:p w:rsidR="00905F91" w:rsidRPr="00B23267" w:rsidRDefault="00905F91" w:rsidP="00905F91">
      <w:pPr>
        <w:tabs>
          <w:tab w:val="center" w:pos="4536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  <w:lang w:val="vi-VN"/>
        </w:rPr>
      </w:pPr>
      <w:r w:rsidRPr="00B23267">
        <w:rPr>
          <w:rFonts w:cs="Times New Roman"/>
          <w:b/>
          <w:i/>
          <w:sz w:val="32"/>
          <w:szCs w:val="28"/>
          <w:lang w:val="vi-VN"/>
        </w:rPr>
        <w:t>Thứ</w:t>
      </w:r>
      <w:r>
        <w:rPr>
          <w:rFonts w:cs="Times New Roman"/>
          <w:b/>
          <w:i/>
          <w:sz w:val="32"/>
          <w:szCs w:val="28"/>
          <w:lang w:val="vi-VN"/>
        </w:rPr>
        <w:t xml:space="preserve"> hai ngày 23 tháng 10 năm 2023</w:t>
      </w:r>
    </w:p>
    <w:p w:rsidR="00905F91" w:rsidRPr="00B23267" w:rsidRDefault="00905F91" w:rsidP="00905F91">
      <w:pPr>
        <w:tabs>
          <w:tab w:val="center" w:pos="4536"/>
        </w:tabs>
        <w:spacing w:after="0" w:line="276" w:lineRule="auto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szCs w:val="28"/>
        </w:rPr>
        <w:t>H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>ĐTN</w:t>
      </w:r>
    </w:p>
    <w:p w:rsidR="00905F91" w:rsidRPr="00B23267" w:rsidRDefault="00905F91" w:rsidP="00905F91">
      <w:pPr>
        <w:tabs>
          <w:tab w:val="center" w:pos="4536"/>
        </w:tabs>
        <w:spacing w:after="0" w:line="276" w:lineRule="auto"/>
        <w:rPr>
          <w:rFonts w:cs="Times New Roman"/>
          <w:b/>
          <w:i/>
          <w:sz w:val="32"/>
          <w:szCs w:val="28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>-22- SHDC</w:t>
      </w:r>
    </w:p>
    <w:p w:rsidR="00905F91" w:rsidRPr="00B23267" w:rsidRDefault="00905F91" w:rsidP="00905F91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GIỜ NÀO, VIỆC NẤY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b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Tạo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vui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vẻ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gắn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giữa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HS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trường</w:t>
      </w:r>
      <w:proofErr w:type="spellEnd"/>
      <w:r w:rsidRPr="00B23267">
        <w:rPr>
          <w:rFonts w:cs="Times New Roman"/>
          <w:szCs w:val="28"/>
        </w:rPr>
        <w:t>.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Hiểu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nghĩa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phục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vụ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khi</w:t>
      </w:r>
      <w:proofErr w:type="spellEnd"/>
      <w:r w:rsidRPr="00B23267">
        <w:rPr>
          <w:rFonts w:cs="Times New Roman"/>
          <w:szCs w:val="28"/>
        </w:rPr>
        <w:t xml:space="preserve"> ở </w:t>
      </w:r>
      <w:proofErr w:type="spellStart"/>
      <w:r w:rsidRPr="00B23267">
        <w:rPr>
          <w:rFonts w:cs="Times New Roman"/>
          <w:szCs w:val="28"/>
        </w:rPr>
        <w:t>nhà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ở </w:t>
      </w:r>
      <w:proofErr w:type="spellStart"/>
      <w:r w:rsidRPr="00B23267">
        <w:rPr>
          <w:rFonts w:cs="Times New Roman"/>
          <w:szCs w:val="28"/>
        </w:rPr>
        <w:t>trường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905F91" w:rsidRPr="00B23267" w:rsidRDefault="00905F91" w:rsidP="00905F91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II.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9"/>
        <w:gridCol w:w="4393"/>
      </w:tblGrid>
      <w:tr w:rsidR="00905F91" w:rsidRPr="00B23267" w:rsidTr="00F86DB7">
        <w:tc>
          <w:tcPr>
            <w:tcW w:w="4669" w:type="dxa"/>
          </w:tcPr>
          <w:p w:rsidR="00905F91" w:rsidRPr="00B23267" w:rsidRDefault="00905F91" w:rsidP="007D69F4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HOẠT ĐỘNG DẠY</w:t>
            </w:r>
          </w:p>
        </w:tc>
        <w:tc>
          <w:tcPr>
            <w:tcW w:w="4393" w:type="dxa"/>
          </w:tcPr>
          <w:p w:rsidR="00905F91" w:rsidRPr="00B23267" w:rsidRDefault="00905F91" w:rsidP="007D69F4">
            <w:pPr>
              <w:spacing w:after="0" w:line="276" w:lineRule="auto"/>
              <w:jc w:val="center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HOẠT ĐỘNG HỌC</w:t>
            </w:r>
          </w:p>
        </w:tc>
      </w:tr>
      <w:tr w:rsidR="00905F91" w:rsidRPr="00B23267" w:rsidTr="00F86DB7">
        <w:tc>
          <w:tcPr>
            <w:tcW w:w="4669" w:type="dxa"/>
          </w:tcPr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905F91" w:rsidRPr="00B23267" w:rsidRDefault="00905F91" w:rsidP="007D69F4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905F91" w:rsidRPr="00B23267" w:rsidRDefault="00905F91" w:rsidP="007D69F4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tiếp tục triển khai hoạt động hướng đến việc tự phục vụ bản thân khi ở nhà và ở trường của HS. 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tổ chức cho HS tham gia trình diễn tiểu phẩm “Giớ nào, việc nấy”. </w:t>
            </w:r>
          </w:p>
        </w:tc>
        <w:tc>
          <w:tcPr>
            <w:tcW w:w="4393" w:type="dxa"/>
          </w:tcPr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nghe. 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trình diễn tiểu phẩm. </w:t>
            </w:r>
          </w:p>
          <w:p w:rsidR="00905F91" w:rsidRPr="00B23267" w:rsidRDefault="00905F91" w:rsidP="007D69F4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7D69F4" w:rsidRPr="00B23267" w:rsidRDefault="007D69F4" w:rsidP="007D69F4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t>*Điều chỉnh sau bài dạy:</w:t>
      </w:r>
    </w:p>
    <w:p w:rsidR="007D69F4" w:rsidRPr="00B23267" w:rsidRDefault="007D69F4" w:rsidP="007D69F4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7D69F4" w:rsidP="007D69F4"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F91"/>
    <w:rsid w:val="00196502"/>
    <w:rsid w:val="005E07BD"/>
    <w:rsid w:val="006768B8"/>
    <w:rsid w:val="007D69F4"/>
    <w:rsid w:val="00905F91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11779"/>
  <w15:chartTrackingRefBased/>
  <w15:docId w15:val="{21693E9B-321E-4A58-BD72-FFC07CAB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F91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905F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F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905F9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2023-10-22T05:06:00Z</dcterms:created>
  <dcterms:modified xsi:type="dcterms:W3CDTF">2023-10-22T05:07:00Z</dcterms:modified>
</cp:coreProperties>
</file>